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93D96" w14:textId="115B9459" w:rsidR="00820F36" w:rsidRPr="00820F36" w:rsidRDefault="00820F36" w:rsidP="008C2A41">
      <w:pPr>
        <w:contextualSpacing/>
        <w:rPr>
          <w:rFonts w:ascii="Calibri" w:eastAsia="Times New Roman" w:hAnsi="Calibri" w:cs="Calibri"/>
          <w:sz w:val="18"/>
          <w:szCs w:val="18"/>
          <w:lang w:eastAsia="en-GB"/>
        </w:rPr>
      </w:pPr>
      <w:r w:rsidRPr="00820F36">
        <w:rPr>
          <w:rFonts w:ascii="Calibri" w:eastAsia="Times New Roman" w:hAnsi="Calibri" w:cs="Calibri"/>
          <w:b/>
          <w:bCs/>
          <w:sz w:val="18"/>
          <w:szCs w:val="18"/>
          <w:lang w:eastAsia="en-GB"/>
        </w:rPr>
        <w:t>Company:  </w:t>
      </w:r>
      <w:r w:rsidRPr="00820F36">
        <w:rPr>
          <w:rFonts w:ascii="Calibri" w:eastAsia="Times New Roman" w:hAnsi="Calibri" w:cs="Calibri"/>
          <w:sz w:val="18"/>
          <w:szCs w:val="18"/>
          <w:lang w:eastAsia="en-GB"/>
        </w:rPr>
        <w:t xml:space="preserve">  </w:t>
      </w:r>
      <w:r w:rsidR="00006AF4">
        <w:rPr>
          <w:rFonts w:ascii="Calibri" w:eastAsia="Times New Roman" w:hAnsi="Calibri" w:cs="Calibri"/>
          <w:sz w:val="18"/>
          <w:szCs w:val="18"/>
          <w:lang w:eastAsia="en-GB"/>
        </w:rPr>
        <w:t xml:space="preserve">Grandstand Media Limited </w:t>
      </w:r>
      <w:r w:rsidRPr="00006AF4">
        <w:rPr>
          <w:rFonts w:ascii="Calibri" w:eastAsia="Times New Roman" w:hAnsi="Calibri" w:cs="Calibri"/>
          <w:sz w:val="18"/>
          <w:szCs w:val="18"/>
          <w:lang w:eastAsia="en-GB"/>
        </w:rPr>
        <w:tab/>
      </w:r>
      <w:r w:rsidR="00006AF4">
        <w:rPr>
          <w:rFonts w:ascii="Calibri" w:eastAsia="Times New Roman" w:hAnsi="Calibri" w:cs="Calibri"/>
          <w:sz w:val="18"/>
          <w:szCs w:val="18"/>
          <w:lang w:eastAsia="en-GB"/>
        </w:rPr>
        <w:tab/>
      </w:r>
      <w:r w:rsidRPr="00820F36">
        <w:rPr>
          <w:rFonts w:ascii="Calibri" w:eastAsia="Times New Roman" w:hAnsi="Calibri" w:cs="Calibri"/>
          <w:b/>
          <w:bCs/>
          <w:sz w:val="18"/>
          <w:szCs w:val="18"/>
          <w:lang w:eastAsia="en-GB"/>
        </w:rPr>
        <w:t>Issue Date:  </w:t>
      </w:r>
      <w:r w:rsidR="00006AF4" w:rsidRPr="00006AF4">
        <w:rPr>
          <w:rFonts w:ascii="Calibri" w:eastAsia="Times New Roman" w:hAnsi="Calibri" w:cs="Calibri"/>
          <w:sz w:val="18"/>
          <w:szCs w:val="18"/>
          <w:lang w:eastAsia="en-GB"/>
        </w:rPr>
        <w:t>01:06:2022</w:t>
      </w:r>
    </w:p>
    <w:p w14:paraId="02AC5B78" w14:textId="45F6ED1C" w:rsidR="00820F36" w:rsidRPr="00820F36" w:rsidRDefault="00820F36" w:rsidP="008C2A41">
      <w:pPr>
        <w:contextualSpacing/>
        <w:rPr>
          <w:rFonts w:ascii="Calibri" w:eastAsia="Times New Roman" w:hAnsi="Calibri" w:cs="Calibri"/>
          <w:sz w:val="18"/>
          <w:szCs w:val="18"/>
          <w:lang w:eastAsia="en-GB"/>
        </w:rPr>
      </w:pPr>
      <w:r w:rsidRPr="00820F36">
        <w:rPr>
          <w:rFonts w:ascii="Calibri" w:eastAsia="Times New Roman" w:hAnsi="Calibri" w:cs="Calibri"/>
          <w:b/>
          <w:bCs/>
          <w:sz w:val="18"/>
          <w:szCs w:val="18"/>
          <w:lang w:eastAsia="en-GB"/>
        </w:rPr>
        <w:t xml:space="preserve">Contact:     </w:t>
      </w:r>
      <w:r w:rsidR="00006AF4">
        <w:rPr>
          <w:rFonts w:ascii="Calibri" w:eastAsia="Times New Roman" w:hAnsi="Calibri" w:cs="Calibri"/>
          <w:b/>
          <w:bCs/>
          <w:sz w:val="18"/>
          <w:szCs w:val="18"/>
          <w:lang w:eastAsia="en-GB"/>
        </w:rPr>
        <w:t xml:space="preserve">  </w:t>
      </w:r>
      <w:r w:rsidR="00006AF4" w:rsidRPr="00006AF4">
        <w:rPr>
          <w:rFonts w:ascii="Calibri" w:eastAsia="Times New Roman" w:hAnsi="Calibri" w:cs="Calibri"/>
          <w:sz w:val="18"/>
          <w:szCs w:val="18"/>
          <w:lang w:eastAsia="en-GB"/>
        </w:rPr>
        <w:t>Carl Storey</w:t>
      </w:r>
    </w:p>
    <w:p w14:paraId="293DB202" w14:textId="67FB8089" w:rsidR="00820F36" w:rsidRPr="00820F36" w:rsidRDefault="00820F36" w:rsidP="008C2A41">
      <w:pPr>
        <w:contextualSpacing/>
        <w:rPr>
          <w:rFonts w:ascii="Calibri" w:eastAsia="Times New Roman" w:hAnsi="Calibri" w:cs="Calibri"/>
          <w:sz w:val="18"/>
          <w:szCs w:val="18"/>
          <w:lang w:eastAsia="en-GB"/>
        </w:rPr>
      </w:pPr>
      <w:r w:rsidRPr="00820F36">
        <w:rPr>
          <w:rFonts w:ascii="Calibri" w:eastAsia="Times New Roman" w:hAnsi="Calibri" w:cs="Calibri"/>
          <w:b/>
          <w:bCs/>
          <w:sz w:val="18"/>
          <w:szCs w:val="18"/>
          <w:lang w:eastAsia="en-GB"/>
        </w:rPr>
        <w:t>Address:</w:t>
      </w:r>
      <w:r w:rsidRPr="00820F36">
        <w:rPr>
          <w:rFonts w:ascii="Calibri" w:eastAsia="Times New Roman" w:hAnsi="Calibri" w:cs="Calibri"/>
          <w:sz w:val="18"/>
          <w:szCs w:val="18"/>
          <w:lang w:eastAsia="en-GB"/>
        </w:rPr>
        <w:t>    </w:t>
      </w:r>
      <w:r w:rsidR="00006AF4">
        <w:rPr>
          <w:rFonts w:ascii="Calibri" w:eastAsia="Times New Roman" w:hAnsi="Calibri" w:cs="Calibri"/>
          <w:sz w:val="18"/>
          <w:szCs w:val="18"/>
          <w:lang w:eastAsia="en-GB"/>
        </w:rPr>
        <w:t xml:space="preserve">  </w:t>
      </w:r>
      <w:r w:rsidR="00191757">
        <w:rPr>
          <w:rFonts w:ascii="Calibri" w:eastAsia="Times New Roman" w:hAnsi="Calibri" w:cs="Calibri"/>
          <w:sz w:val="18"/>
          <w:szCs w:val="18"/>
          <w:lang w:eastAsia="en-GB"/>
        </w:rPr>
        <w:t xml:space="preserve"> </w:t>
      </w:r>
      <w:r w:rsidR="00006AF4">
        <w:rPr>
          <w:rFonts w:ascii="Calibri" w:eastAsia="Times New Roman" w:hAnsi="Calibri" w:cs="Calibri"/>
          <w:sz w:val="18"/>
          <w:szCs w:val="18"/>
          <w:lang w:eastAsia="en-GB"/>
        </w:rPr>
        <w:t>Stoneleigh Park Warwickshire CV8 2LZ</w:t>
      </w:r>
    </w:p>
    <w:p w14:paraId="3EE2BF09" w14:textId="50F832C6" w:rsidR="00820F36" w:rsidRPr="00820F36" w:rsidRDefault="00820F36" w:rsidP="008C2A41">
      <w:pPr>
        <w:contextualSpacing/>
        <w:rPr>
          <w:rFonts w:ascii="Calibri" w:eastAsia="Times New Roman" w:hAnsi="Calibri" w:cs="Calibri"/>
          <w:sz w:val="18"/>
          <w:szCs w:val="18"/>
          <w:lang w:eastAsia="en-GB"/>
        </w:rPr>
      </w:pPr>
      <w:r w:rsidRPr="00820F36">
        <w:rPr>
          <w:rFonts w:ascii="Calibri" w:eastAsia="Times New Roman" w:hAnsi="Calibri" w:cs="Calibri"/>
          <w:b/>
          <w:bCs/>
          <w:sz w:val="18"/>
          <w:szCs w:val="18"/>
          <w:lang w:eastAsia="en-GB"/>
        </w:rPr>
        <w:t xml:space="preserve">Telephone: </w:t>
      </w:r>
      <w:r w:rsidR="00191757">
        <w:rPr>
          <w:rFonts w:ascii="Calibri" w:eastAsia="Times New Roman" w:hAnsi="Calibri" w:cs="Calibri"/>
          <w:b/>
          <w:bCs/>
          <w:sz w:val="18"/>
          <w:szCs w:val="18"/>
          <w:lang w:eastAsia="en-GB"/>
        </w:rPr>
        <w:t xml:space="preserve"> </w:t>
      </w:r>
      <w:r w:rsidRPr="00820F36">
        <w:rPr>
          <w:rFonts w:ascii="Calibri" w:eastAsia="Times New Roman" w:hAnsi="Calibri" w:cs="Calibri"/>
          <w:sz w:val="18"/>
          <w:szCs w:val="18"/>
          <w:lang w:eastAsia="en-GB"/>
        </w:rPr>
        <w:t>0</w:t>
      </w:r>
      <w:r w:rsidR="00006AF4">
        <w:rPr>
          <w:rFonts w:ascii="Calibri" w:eastAsia="Times New Roman" w:hAnsi="Calibri" w:cs="Calibri"/>
          <w:sz w:val="18"/>
          <w:szCs w:val="18"/>
          <w:lang w:eastAsia="en-GB"/>
        </w:rPr>
        <w:t>2476 858205</w:t>
      </w:r>
      <w:r w:rsidRPr="00006AF4">
        <w:rPr>
          <w:rFonts w:ascii="Calibri" w:eastAsia="Times New Roman" w:hAnsi="Calibri" w:cs="Calibri"/>
          <w:sz w:val="18"/>
          <w:szCs w:val="18"/>
          <w:lang w:eastAsia="en-GB"/>
        </w:rPr>
        <w:tab/>
      </w:r>
      <w:r w:rsidRPr="00820F36">
        <w:rPr>
          <w:rFonts w:ascii="Calibri" w:eastAsia="Times New Roman" w:hAnsi="Calibri" w:cs="Calibri"/>
          <w:sz w:val="18"/>
          <w:szCs w:val="18"/>
          <w:lang w:eastAsia="en-GB"/>
        </w:rPr>
        <w:t> </w:t>
      </w:r>
      <w:r w:rsidRPr="00820F36">
        <w:rPr>
          <w:rFonts w:ascii="Calibri" w:eastAsia="Times New Roman" w:hAnsi="Calibri" w:cs="Calibri"/>
          <w:b/>
          <w:bCs/>
          <w:sz w:val="18"/>
          <w:szCs w:val="18"/>
          <w:lang w:eastAsia="en-GB"/>
        </w:rPr>
        <w:t xml:space="preserve">Mobile: </w:t>
      </w:r>
      <w:r w:rsidRPr="00820F36">
        <w:rPr>
          <w:rFonts w:ascii="Calibri" w:eastAsia="Times New Roman" w:hAnsi="Calibri" w:cs="Calibri"/>
          <w:sz w:val="18"/>
          <w:szCs w:val="18"/>
          <w:lang w:eastAsia="en-GB"/>
        </w:rPr>
        <w:t>0</w:t>
      </w:r>
      <w:r w:rsidR="00006AF4">
        <w:rPr>
          <w:rFonts w:ascii="Calibri" w:eastAsia="Times New Roman" w:hAnsi="Calibri" w:cs="Calibri"/>
          <w:sz w:val="18"/>
          <w:szCs w:val="18"/>
          <w:lang w:eastAsia="en-GB"/>
        </w:rPr>
        <w:t>7854 247363</w:t>
      </w:r>
      <w:r w:rsidRPr="00820F36">
        <w:rPr>
          <w:rFonts w:ascii="Calibri" w:eastAsia="Times New Roman" w:hAnsi="Calibri" w:cs="Calibri"/>
          <w:sz w:val="18"/>
          <w:szCs w:val="18"/>
          <w:lang w:eastAsia="en-GB"/>
        </w:rPr>
        <w:t xml:space="preserve"> </w:t>
      </w:r>
      <w:r w:rsidRPr="00006AF4">
        <w:rPr>
          <w:rFonts w:ascii="Calibri" w:eastAsia="Times New Roman" w:hAnsi="Calibri" w:cs="Calibri"/>
          <w:sz w:val="18"/>
          <w:szCs w:val="18"/>
          <w:lang w:eastAsia="en-GB"/>
        </w:rPr>
        <w:tab/>
      </w:r>
      <w:r w:rsidRPr="00820F36">
        <w:rPr>
          <w:rFonts w:ascii="Calibri" w:eastAsia="Times New Roman" w:hAnsi="Calibri" w:cs="Calibri"/>
          <w:b/>
          <w:bCs/>
          <w:sz w:val="18"/>
          <w:szCs w:val="18"/>
          <w:lang w:eastAsia="en-GB"/>
        </w:rPr>
        <w:t xml:space="preserve">E-mail: </w:t>
      </w:r>
      <w:r w:rsidR="00006AF4">
        <w:rPr>
          <w:rFonts w:ascii="Calibri" w:eastAsia="Times New Roman" w:hAnsi="Calibri" w:cs="Calibri"/>
          <w:sz w:val="18"/>
          <w:szCs w:val="18"/>
          <w:lang w:eastAsia="en-GB"/>
        </w:rPr>
        <w:t>carl.storey@grandstand.co.uk</w:t>
      </w:r>
    </w:p>
    <w:p w14:paraId="1BC7919E" w14:textId="77777777" w:rsidR="00820F36" w:rsidRPr="00820F36" w:rsidRDefault="007140DF" w:rsidP="008C2A41">
      <w:pPr>
        <w:contextualSpacing/>
        <w:jc w:val="center"/>
        <w:rPr>
          <w:rFonts w:ascii="Calibri" w:eastAsia="Times New Roman" w:hAnsi="Calibri" w:cs="Calibri"/>
          <w:sz w:val="18"/>
          <w:szCs w:val="18"/>
          <w:lang w:eastAsia="en-GB"/>
        </w:rPr>
      </w:pPr>
      <w:r>
        <w:rPr>
          <w:rFonts w:ascii="Calibri" w:eastAsia="Times New Roman" w:hAnsi="Calibri" w:cs="Calibri"/>
          <w:sz w:val="18"/>
          <w:szCs w:val="18"/>
          <w:lang w:eastAsia="en-GB"/>
        </w:rPr>
        <w:pict w14:anchorId="416C2FDA">
          <v:rect id="_x0000_i1025" style="width:421.75pt;height:1.5pt" o:hralign="center" o:hrstd="t" o:hrnoshade="t" o:hr="t" fillcolor="black" stroked="f"/>
        </w:pict>
      </w:r>
    </w:p>
    <w:p w14:paraId="522A099A" w14:textId="77777777" w:rsidR="00820F36" w:rsidRPr="00820F36" w:rsidRDefault="00820F36" w:rsidP="008C2A41">
      <w:pPr>
        <w:contextualSpacing/>
        <w:rPr>
          <w:rFonts w:ascii="Calibri" w:eastAsia="Times New Roman" w:hAnsi="Calibri" w:cs="Calibri"/>
          <w:sz w:val="18"/>
          <w:szCs w:val="18"/>
          <w:lang w:eastAsia="en-GB"/>
        </w:rPr>
      </w:pPr>
    </w:p>
    <w:tbl>
      <w:tblPr>
        <w:tblW w:w="7350" w:type="dxa"/>
        <w:jc w:val="center"/>
        <w:tblCellSpacing w:w="7" w:type="dxa"/>
        <w:tblLook w:val="04A0" w:firstRow="1" w:lastRow="0" w:firstColumn="1" w:lastColumn="0" w:noHBand="0" w:noVBand="1"/>
      </w:tblPr>
      <w:tblGrid>
        <w:gridCol w:w="4008"/>
        <w:gridCol w:w="3342"/>
      </w:tblGrid>
      <w:tr w:rsidR="00831198" w:rsidRPr="00006AF4" w14:paraId="7F78A56A" w14:textId="77777777" w:rsidTr="00F6664A">
        <w:trPr>
          <w:tblCellSpacing w:w="7" w:type="dxa"/>
          <w:jc w:val="center"/>
        </w:trPr>
        <w:tc>
          <w:tcPr>
            <w:tcW w:w="0" w:type="auto"/>
            <w:tcMar>
              <w:top w:w="15" w:type="dxa"/>
              <w:left w:w="15" w:type="dxa"/>
              <w:bottom w:w="15" w:type="dxa"/>
              <w:right w:w="15" w:type="dxa"/>
            </w:tcMar>
            <w:vAlign w:val="center"/>
            <w:hideMark/>
          </w:tcPr>
          <w:p w14:paraId="31BF436B" w14:textId="77777777" w:rsidR="00820F36" w:rsidRPr="00820F36" w:rsidRDefault="00820F36" w:rsidP="008C2A41">
            <w:pPr>
              <w:contextualSpacing/>
              <w:rPr>
                <w:rFonts w:ascii="Calibri" w:eastAsia="Times New Roman" w:hAnsi="Calibri" w:cs="Calibri"/>
                <w:sz w:val="18"/>
                <w:szCs w:val="18"/>
                <w:lang w:eastAsia="en-GB"/>
              </w:rPr>
            </w:pPr>
            <w:r w:rsidRPr="00820F36">
              <w:rPr>
                <w:rFonts w:ascii="Calibri" w:eastAsia="Times New Roman" w:hAnsi="Calibri" w:cs="Calibri"/>
                <w:sz w:val="18"/>
                <w:szCs w:val="18"/>
                <w:lang w:eastAsia="en-GB"/>
              </w:rPr>
              <w:t xml:space="preserve">STAND TYPE:                                        </w:t>
            </w:r>
          </w:p>
        </w:tc>
        <w:tc>
          <w:tcPr>
            <w:tcW w:w="0" w:type="auto"/>
            <w:tcMar>
              <w:top w:w="15" w:type="dxa"/>
              <w:left w:w="15" w:type="dxa"/>
              <w:bottom w:w="15" w:type="dxa"/>
              <w:right w:w="15" w:type="dxa"/>
            </w:tcMar>
            <w:vAlign w:val="center"/>
            <w:hideMark/>
          </w:tcPr>
          <w:p w14:paraId="118A3DFC" w14:textId="7E0F4365" w:rsidR="00820F36" w:rsidRPr="00820F36" w:rsidRDefault="00820F36" w:rsidP="008C2A41">
            <w:pPr>
              <w:contextualSpacing/>
              <w:rPr>
                <w:rFonts w:ascii="Calibri" w:eastAsia="Times New Roman" w:hAnsi="Calibri" w:cs="Calibri"/>
                <w:sz w:val="18"/>
                <w:szCs w:val="18"/>
                <w:lang w:eastAsia="en-GB"/>
              </w:rPr>
            </w:pPr>
            <w:r w:rsidRPr="00820F36">
              <w:rPr>
                <w:rFonts w:ascii="Calibri" w:eastAsia="Times New Roman" w:hAnsi="Calibri" w:cs="Calibri"/>
                <w:sz w:val="18"/>
                <w:szCs w:val="18"/>
                <w:lang w:eastAsia="en-GB"/>
              </w:rPr>
              <w:t xml:space="preserve">Shell Scheme </w:t>
            </w:r>
            <w:r w:rsidR="00191757">
              <w:rPr>
                <w:rFonts w:ascii="Calibri" w:eastAsia="Times New Roman" w:hAnsi="Calibri" w:cs="Calibri"/>
                <w:sz w:val="18"/>
                <w:szCs w:val="18"/>
                <w:lang w:eastAsia="en-GB"/>
              </w:rPr>
              <w:t xml:space="preserve">/ </w:t>
            </w:r>
            <w:r w:rsidRPr="00820F36">
              <w:rPr>
                <w:rFonts w:ascii="Calibri" w:eastAsia="Times New Roman" w:hAnsi="Calibri" w:cs="Calibri"/>
                <w:sz w:val="18"/>
                <w:szCs w:val="18"/>
                <w:lang w:eastAsia="en-GB"/>
              </w:rPr>
              <w:t>Space Only</w:t>
            </w:r>
          </w:p>
        </w:tc>
      </w:tr>
      <w:tr w:rsidR="00831198" w:rsidRPr="00006AF4" w14:paraId="2AFB5A0F" w14:textId="77777777" w:rsidTr="00F6664A">
        <w:trPr>
          <w:tblCellSpacing w:w="7" w:type="dxa"/>
          <w:jc w:val="center"/>
        </w:trPr>
        <w:tc>
          <w:tcPr>
            <w:tcW w:w="0" w:type="auto"/>
            <w:tcMar>
              <w:top w:w="15" w:type="dxa"/>
              <w:left w:w="15" w:type="dxa"/>
              <w:bottom w:w="15" w:type="dxa"/>
              <w:right w:w="15" w:type="dxa"/>
            </w:tcMar>
            <w:vAlign w:val="center"/>
            <w:hideMark/>
          </w:tcPr>
          <w:p w14:paraId="526ECE8A" w14:textId="77777777" w:rsidR="00820F36" w:rsidRPr="00820F36" w:rsidRDefault="00820F36" w:rsidP="008C2A41">
            <w:pPr>
              <w:contextualSpacing/>
              <w:rPr>
                <w:rFonts w:ascii="Calibri" w:eastAsia="Times New Roman" w:hAnsi="Calibri" w:cs="Calibri"/>
                <w:sz w:val="18"/>
                <w:szCs w:val="18"/>
                <w:lang w:eastAsia="en-GB"/>
              </w:rPr>
            </w:pPr>
            <w:r w:rsidRPr="00820F36">
              <w:rPr>
                <w:rFonts w:ascii="Calibri" w:eastAsia="Times New Roman" w:hAnsi="Calibri" w:cs="Calibri"/>
                <w:sz w:val="18"/>
                <w:szCs w:val="18"/>
                <w:lang w:eastAsia="en-GB"/>
              </w:rPr>
              <w:t>STAND NUMBER:</w:t>
            </w:r>
          </w:p>
        </w:tc>
        <w:tc>
          <w:tcPr>
            <w:tcW w:w="0" w:type="auto"/>
            <w:tcMar>
              <w:top w:w="15" w:type="dxa"/>
              <w:left w:w="15" w:type="dxa"/>
              <w:bottom w:w="15" w:type="dxa"/>
              <w:right w:w="15" w:type="dxa"/>
            </w:tcMar>
            <w:vAlign w:val="center"/>
            <w:hideMark/>
          </w:tcPr>
          <w:p w14:paraId="7FF667DC" w14:textId="77777777" w:rsidR="00820F36" w:rsidRPr="00820F36" w:rsidRDefault="00820F36" w:rsidP="008C2A41">
            <w:pPr>
              <w:contextualSpacing/>
              <w:rPr>
                <w:rFonts w:ascii="Calibri" w:eastAsia="Times New Roman" w:hAnsi="Calibri" w:cs="Calibri"/>
                <w:sz w:val="18"/>
                <w:szCs w:val="18"/>
                <w:lang w:eastAsia="en-GB"/>
              </w:rPr>
            </w:pPr>
            <w:r w:rsidRPr="00820F36">
              <w:rPr>
                <w:rFonts w:ascii="Calibri" w:eastAsia="Times New Roman" w:hAnsi="Calibri" w:cs="Calibri"/>
                <w:sz w:val="18"/>
                <w:szCs w:val="18"/>
                <w:lang w:eastAsia="en-GB"/>
              </w:rPr>
              <w:t>*</w:t>
            </w:r>
          </w:p>
        </w:tc>
      </w:tr>
      <w:tr w:rsidR="00831198" w:rsidRPr="00006AF4" w14:paraId="198E48B1" w14:textId="77777777" w:rsidTr="00F6664A">
        <w:trPr>
          <w:tblCellSpacing w:w="7" w:type="dxa"/>
          <w:jc w:val="center"/>
        </w:trPr>
        <w:tc>
          <w:tcPr>
            <w:tcW w:w="0" w:type="auto"/>
            <w:tcMar>
              <w:top w:w="15" w:type="dxa"/>
              <w:left w:w="15" w:type="dxa"/>
              <w:bottom w:w="15" w:type="dxa"/>
              <w:right w:w="15" w:type="dxa"/>
            </w:tcMar>
            <w:vAlign w:val="center"/>
            <w:hideMark/>
          </w:tcPr>
          <w:p w14:paraId="07BAC419" w14:textId="77777777" w:rsidR="00820F36" w:rsidRPr="00820F36" w:rsidRDefault="00820F36" w:rsidP="008C2A41">
            <w:pPr>
              <w:contextualSpacing/>
              <w:rPr>
                <w:rFonts w:ascii="Calibri" w:eastAsia="Times New Roman" w:hAnsi="Calibri" w:cs="Calibri"/>
                <w:sz w:val="18"/>
                <w:szCs w:val="18"/>
                <w:lang w:eastAsia="en-GB"/>
              </w:rPr>
            </w:pPr>
            <w:r w:rsidRPr="00820F36">
              <w:rPr>
                <w:rFonts w:ascii="Calibri" w:eastAsia="Times New Roman" w:hAnsi="Calibri" w:cs="Calibri"/>
                <w:sz w:val="18"/>
                <w:szCs w:val="18"/>
                <w:lang w:eastAsia="en-GB"/>
              </w:rPr>
              <w:t>PRODUCTS SOLD/DISPLAY</w:t>
            </w:r>
          </w:p>
          <w:p w14:paraId="2301B3F9" w14:textId="77777777" w:rsidR="00820F36" w:rsidRPr="00820F36" w:rsidRDefault="00820F36" w:rsidP="008C2A41">
            <w:pPr>
              <w:contextualSpacing/>
              <w:rPr>
                <w:rFonts w:ascii="Calibri" w:eastAsia="Times New Roman" w:hAnsi="Calibri" w:cs="Calibri"/>
                <w:sz w:val="18"/>
                <w:szCs w:val="18"/>
                <w:lang w:eastAsia="en-GB"/>
              </w:rPr>
            </w:pPr>
            <w:r w:rsidRPr="00820F36">
              <w:rPr>
                <w:rFonts w:ascii="Calibri" w:eastAsia="Times New Roman" w:hAnsi="Calibri" w:cs="Calibri"/>
                <w:sz w:val="18"/>
                <w:szCs w:val="18"/>
                <w:lang w:eastAsia="en-GB"/>
              </w:rPr>
              <w:t>FRONTAGE:</w:t>
            </w:r>
          </w:p>
        </w:tc>
        <w:tc>
          <w:tcPr>
            <w:tcW w:w="0" w:type="auto"/>
            <w:tcMar>
              <w:top w:w="15" w:type="dxa"/>
              <w:left w:w="15" w:type="dxa"/>
              <w:bottom w:w="15" w:type="dxa"/>
              <w:right w:w="15" w:type="dxa"/>
            </w:tcMar>
            <w:vAlign w:val="center"/>
            <w:hideMark/>
          </w:tcPr>
          <w:p w14:paraId="1362167A" w14:textId="77777777" w:rsidR="00820F36" w:rsidRPr="00820F36" w:rsidRDefault="00820F36" w:rsidP="008C2A41">
            <w:pPr>
              <w:contextualSpacing/>
              <w:rPr>
                <w:rFonts w:ascii="Calibri" w:eastAsia="Times New Roman" w:hAnsi="Calibri" w:cs="Calibri"/>
                <w:sz w:val="18"/>
                <w:szCs w:val="18"/>
                <w:lang w:eastAsia="en-GB"/>
              </w:rPr>
            </w:pPr>
            <w:r w:rsidRPr="00820F36">
              <w:rPr>
                <w:rFonts w:ascii="Calibri" w:eastAsia="Times New Roman" w:hAnsi="Calibri" w:cs="Calibri"/>
                <w:sz w:val="18"/>
                <w:szCs w:val="18"/>
                <w:lang w:eastAsia="en-GB"/>
              </w:rPr>
              <w:t>*</w:t>
            </w:r>
          </w:p>
          <w:p w14:paraId="3504F095" w14:textId="77777777" w:rsidR="00820F36" w:rsidRPr="00820F36" w:rsidRDefault="00820F36" w:rsidP="008C2A41">
            <w:pPr>
              <w:contextualSpacing/>
              <w:rPr>
                <w:rFonts w:ascii="Calibri" w:eastAsia="Times New Roman" w:hAnsi="Calibri" w:cs="Calibri"/>
                <w:sz w:val="18"/>
                <w:szCs w:val="18"/>
                <w:lang w:eastAsia="en-GB"/>
              </w:rPr>
            </w:pPr>
            <w:r w:rsidRPr="00820F36">
              <w:rPr>
                <w:rFonts w:ascii="Calibri" w:eastAsia="Times New Roman" w:hAnsi="Calibri" w:cs="Calibri"/>
                <w:sz w:val="18"/>
                <w:szCs w:val="18"/>
                <w:lang w:eastAsia="en-GB"/>
              </w:rPr>
              <w:t>m</w:t>
            </w:r>
          </w:p>
        </w:tc>
      </w:tr>
      <w:tr w:rsidR="00831198" w:rsidRPr="00006AF4" w14:paraId="7A1DD7DB" w14:textId="77777777" w:rsidTr="00F6664A">
        <w:trPr>
          <w:tblCellSpacing w:w="7" w:type="dxa"/>
          <w:jc w:val="center"/>
        </w:trPr>
        <w:tc>
          <w:tcPr>
            <w:tcW w:w="0" w:type="auto"/>
            <w:tcMar>
              <w:top w:w="15" w:type="dxa"/>
              <w:left w:w="15" w:type="dxa"/>
              <w:bottom w:w="15" w:type="dxa"/>
              <w:right w:w="15" w:type="dxa"/>
            </w:tcMar>
            <w:vAlign w:val="center"/>
            <w:hideMark/>
          </w:tcPr>
          <w:p w14:paraId="02876980" w14:textId="77777777" w:rsidR="00820F36" w:rsidRPr="00820F36" w:rsidRDefault="00820F36" w:rsidP="008C2A41">
            <w:pPr>
              <w:contextualSpacing/>
              <w:rPr>
                <w:rFonts w:ascii="Calibri" w:eastAsia="Times New Roman" w:hAnsi="Calibri" w:cs="Calibri"/>
                <w:sz w:val="18"/>
                <w:szCs w:val="18"/>
                <w:lang w:eastAsia="en-GB"/>
              </w:rPr>
            </w:pPr>
            <w:r w:rsidRPr="00820F36">
              <w:rPr>
                <w:rFonts w:ascii="Calibri" w:eastAsia="Times New Roman" w:hAnsi="Calibri" w:cs="Calibri"/>
                <w:sz w:val="18"/>
                <w:szCs w:val="18"/>
                <w:lang w:eastAsia="en-GB"/>
              </w:rPr>
              <w:t>DEPTH:</w:t>
            </w:r>
          </w:p>
        </w:tc>
        <w:tc>
          <w:tcPr>
            <w:tcW w:w="0" w:type="auto"/>
            <w:tcMar>
              <w:top w:w="15" w:type="dxa"/>
              <w:left w:w="15" w:type="dxa"/>
              <w:bottom w:w="15" w:type="dxa"/>
              <w:right w:w="15" w:type="dxa"/>
            </w:tcMar>
            <w:vAlign w:val="center"/>
            <w:hideMark/>
          </w:tcPr>
          <w:p w14:paraId="1FE6F3A6" w14:textId="77777777" w:rsidR="00820F36" w:rsidRPr="00820F36" w:rsidRDefault="00820F36" w:rsidP="008C2A41">
            <w:pPr>
              <w:contextualSpacing/>
              <w:rPr>
                <w:rFonts w:ascii="Calibri" w:eastAsia="Times New Roman" w:hAnsi="Calibri" w:cs="Calibri"/>
                <w:sz w:val="18"/>
                <w:szCs w:val="18"/>
                <w:lang w:eastAsia="en-GB"/>
              </w:rPr>
            </w:pPr>
            <w:r w:rsidRPr="00820F36">
              <w:rPr>
                <w:rFonts w:ascii="Calibri" w:eastAsia="Times New Roman" w:hAnsi="Calibri" w:cs="Calibri"/>
                <w:sz w:val="18"/>
                <w:szCs w:val="18"/>
                <w:lang w:eastAsia="en-GB"/>
              </w:rPr>
              <w:t>m</w:t>
            </w:r>
          </w:p>
        </w:tc>
      </w:tr>
      <w:tr w:rsidR="00831198" w:rsidRPr="00006AF4" w14:paraId="7C5D45C5" w14:textId="77777777" w:rsidTr="00F6664A">
        <w:trPr>
          <w:tblCellSpacing w:w="7" w:type="dxa"/>
          <w:jc w:val="center"/>
        </w:trPr>
        <w:tc>
          <w:tcPr>
            <w:tcW w:w="0" w:type="auto"/>
            <w:tcMar>
              <w:top w:w="15" w:type="dxa"/>
              <w:left w:w="15" w:type="dxa"/>
              <w:bottom w:w="15" w:type="dxa"/>
              <w:right w:w="15" w:type="dxa"/>
            </w:tcMar>
            <w:vAlign w:val="center"/>
            <w:hideMark/>
          </w:tcPr>
          <w:p w14:paraId="65EEF85F" w14:textId="77777777" w:rsidR="00820F36" w:rsidRPr="00820F36" w:rsidRDefault="00820F36" w:rsidP="008C2A41">
            <w:pPr>
              <w:contextualSpacing/>
              <w:rPr>
                <w:rFonts w:ascii="Calibri" w:eastAsia="Times New Roman" w:hAnsi="Calibri" w:cs="Calibri"/>
                <w:sz w:val="18"/>
                <w:szCs w:val="18"/>
                <w:lang w:eastAsia="en-GB"/>
              </w:rPr>
            </w:pPr>
            <w:r w:rsidRPr="00820F36">
              <w:rPr>
                <w:rFonts w:ascii="Calibri" w:eastAsia="Times New Roman" w:hAnsi="Calibri" w:cs="Calibri"/>
                <w:sz w:val="18"/>
                <w:szCs w:val="18"/>
                <w:lang w:eastAsia="en-GB"/>
              </w:rPr>
              <w:t>TOTAL AREA (M2):</w:t>
            </w:r>
          </w:p>
        </w:tc>
        <w:tc>
          <w:tcPr>
            <w:tcW w:w="0" w:type="auto"/>
            <w:tcMar>
              <w:top w:w="15" w:type="dxa"/>
              <w:left w:w="15" w:type="dxa"/>
              <w:bottom w:w="15" w:type="dxa"/>
              <w:right w:w="15" w:type="dxa"/>
            </w:tcMar>
            <w:vAlign w:val="center"/>
            <w:hideMark/>
          </w:tcPr>
          <w:p w14:paraId="1BBB529E" w14:textId="77777777" w:rsidR="00820F36" w:rsidRPr="00820F36" w:rsidRDefault="00820F36" w:rsidP="008C2A41">
            <w:pPr>
              <w:contextualSpacing/>
              <w:rPr>
                <w:rFonts w:ascii="Calibri" w:eastAsia="Times New Roman" w:hAnsi="Calibri" w:cs="Calibri"/>
                <w:sz w:val="18"/>
                <w:szCs w:val="18"/>
                <w:lang w:eastAsia="en-GB"/>
              </w:rPr>
            </w:pPr>
            <w:r w:rsidRPr="00820F36">
              <w:rPr>
                <w:rFonts w:ascii="Calibri" w:eastAsia="Times New Roman" w:hAnsi="Calibri" w:cs="Calibri"/>
                <w:sz w:val="18"/>
                <w:szCs w:val="18"/>
                <w:lang w:eastAsia="en-GB"/>
              </w:rPr>
              <w:t>m</w:t>
            </w:r>
          </w:p>
        </w:tc>
      </w:tr>
      <w:tr w:rsidR="00831198" w:rsidRPr="00006AF4" w14:paraId="6ADC86F0" w14:textId="77777777" w:rsidTr="00F6664A">
        <w:trPr>
          <w:tblCellSpacing w:w="7" w:type="dxa"/>
          <w:jc w:val="center"/>
        </w:trPr>
        <w:tc>
          <w:tcPr>
            <w:tcW w:w="0" w:type="auto"/>
            <w:tcMar>
              <w:top w:w="15" w:type="dxa"/>
              <w:left w:w="15" w:type="dxa"/>
              <w:bottom w:w="15" w:type="dxa"/>
              <w:right w:w="15" w:type="dxa"/>
            </w:tcMar>
            <w:vAlign w:val="center"/>
            <w:hideMark/>
          </w:tcPr>
          <w:p w14:paraId="2A78DEEF" w14:textId="51F2713B" w:rsidR="00820F36" w:rsidRPr="00820F36" w:rsidRDefault="00820F36" w:rsidP="008C2A41">
            <w:pPr>
              <w:contextualSpacing/>
              <w:rPr>
                <w:rFonts w:ascii="Calibri" w:eastAsia="Times New Roman" w:hAnsi="Calibri" w:cs="Calibri"/>
                <w:sz w:val="18"/>
                <w:szCs w:val="18"/>
                <w:lang w:eastAsia="en-GB"/>
              </w:rPr>
            </w:pPr>
            <w:r w:rsidRPr="00820F36">
              <w:rPr>
                <w:rFonts w:ascii="Calibri" w:eastAsia="Times New Roman" w:hAnsi="Calibri" w:cs="Calibri"/>
                <w:sz w:val="18"/>
                <w:szCs w:val="18"/>
                <w:lang w:eastAsia="en-GB"/>
              </w:rPr>
              <w:t>COST PER SQUARE METRE:</w:t>
            </w:r>
          </w:p>
        </w:tc>
        <w:tc>
          <w:tcPr>
            <w:tcW w:w="0" w:type="auto"/>
            <w:tcMar>
              <w:top w:w="15" w:type="dxa"/>
              <w:left w:w="15" w:type="dxa"/>
              <w:bottom w:w="15" w:type="dxa"/>
              <w:right w:w="15" w:type="dxa"/>
            </w:tcMar>
            <w:vAlign w:val="center"/>
            <w:hideMark/>
          </w:tcPr>
          <w:p w14:paraId="7A0D49FE" w14:textId="1D59C496" w:rsidR="00820F36" w:rsidRPr="00820F36" w:rsidRDefault="00820F36" w:rsidP="008C2A41">
            <w:pPr>
              <w:contextualSpacing/>
              <w:rPr>
                <w:rFonts w:ascii="Calibri" w:eastAsia="Calibri" w:hAnsi="Calibri" w:cs="Times New Roman"/>
                <w:sz w:val="18"/>
                <w:szCs w:val="18"/>
                <w:lang w:eastAsia="en-GB"/>
              </w:rPr>
            </w:pPr>
            <w:r w:rsidRPr="00820F36">
              <w:rPr>
                <w:rFonts w:ascii="Calibri" w:eastAsia="Times New Roman" w:hAnsi="Calibri" w:cs="Calibri"/>
                <w:sz w:val="18"/>
                <w:szCs w:val="18"/>
                <w:lang w:eastAsia="en-GB"/>
              </w:rPr>
              <w:t>£</w:t>
            </w:r>
            <w:r w:rsidR="00191757">
              <w:rPr>
                <w:rFonts w:ascii="Calibri" w:eastAsia="Times New Roman" w:hAnsi="Calibri" w:cs="Calibri"/>
                <w:sz w:val="18"/>
                <w:szCs w:val="18"/>
                <w:lang w:eastAsia="en-GB"/>
              </w:rPr>
              <w:t>135</w:t>
            </w:r>
            <w:r w:rsidRPr="00820F36">
              <w:rPr>
                <w:rFonts w:ascii="Calibri" w:eastAsia="Times New Roman" w:hAnsi="Calibri" w:cs="Calibri"/>
                <w:sz w:val="18"/>
                <w:szCs w:val="18"/>
                <w:lang w:eastAsia="en-GB"/>
              </w:rPr>
              <w:t>.00 Shell / £</w:t>
            </w:r>
            <w:r w:rsidR="00191757">
              <w:rPr>
                <w:rFonts w:ascii="Calibri" w:eastAsia="Times New Roman" w:hAnsi="Calibri" w:cs="Calibri"/>
                <w:sz w:val="18"/>
                <w:szCs w:val="18"/>
                <w:lang w:eastAsia="en-GB"/>
              </w:rPr>
              <w:t>95</w:t>
            </w:r>
            <w:r w:rsidRPr="00820F36">
              <w:rPr>
                <w:rFonts w:ascii="Calibri" w:eastAsia="Times New Roman" w:hAnsi="Calibri" w:cs="Calibri"/>
                <w:sz w:val="18"/>
                <w:szCs w:val="18"/>
                <w:lang w:eastAsia="en-GB"/>
              </w:rPr>
              <w:t xml:space="preserve">.00 Space </w:t>
            </w:r>
            <w:r w:rsidR="00831198">
              <w:rPr>
                <w:rFonts w:ascii="Calibri" w:eastAsia="Times New Roman" w:hAnsi="Calibri" w:cs="Calibri"/>
                <w:sz w:val="18"/>
                <w:szCs w:val="18"/>
                <w:lang w:eastAsia="en-GB"/>
              </w:rPr>
              <w:t xml:space="preserve"> </w:t>
            </w:r>
          </w:p>
        </w:tc>
      </w:tr>
      <w:tr w:rsidR="00831198" w:rsidRPr="00006AF4" w14:paraId="1B45F969" w14:textId="77777777" w:rsidTr="00F6664A">
        <w:trPr>
          <w:tblCellSpacing w:w="7" w:type="dxa"/>
          <w:jc w:val="center"/>
        </w:trPr>
        <w:tc>
          <w:tcPr>
            <w:tcW w:w="0" w:type="auto"/>
            <w:tcMar>
              <w:top w:w="15" w:type="dxa"/>
              <w:left w:w="15" w:type="dxa"/>
              <w:bottom w:w="15" w:type="dxa"/>
              <w:right w:w="15" w:type="dxa"/>
            </w:tcMar>
            <w:vAlign w:val="center"/>
            <w:hideMark/>
          </w:tcPr>
          <w:p w14:paraId="29319428" w14:textId="38706EEF" w:rsidR="00820F36" w:rsidRPr="00820F36" w:rsidRDefault="00820F36" w:rsidP="008C2A41">
            <w:pPr>
              <w:contextualSpacing/>
              <w:rPr>
                <w:rFonts w:ascii="Calibri" w:eastAsia="Times New Roman" w:hAnsi="Calibri" w:cs="Calibri"/>
                <w:sz w:val="18"/>
                <w:szCs w:val="18"/>
                <w:lang w:eastAsia="en-GB"/>
              </w:rPr>
            </w:pPr>
            <w:r w:rsidRPr="00820F36">
              <w:rPr>
                <w:rFonts w:ascii="Calibri" w:eastAsia="Times New Roman" w:hAnsi="Calibri" w:cs="Calibri"/>
                <w:sz w:val="18"/>
                <w:szCs w:val="18"/>
                <w:lang w:eastAsia="en-GB"/>
              </w:rPr>
              <w:t>TOTAL NET COST:</w:t>
            </w:r>
          </w:p>
        </w:tc>
        <w:tc>
          <w:tcPr>
            <w:tcW w:w="0" w:type="auto"/>
            <w:tcMar>
              <w:top w:w="15" w:type="dxa"/>
              <w:left w:w="15" w:type="dxa"/>
              <w:bottom w:w="15" w:type="dxa"/>
              <w:right w:w="15" w:type="dxa"/>
            </w:tcMar>
            <w:vAlign w:val="center"/>
            <w:hideMark/>
          </w:tcPr>
          <w:p w14:paraId="6E0D9CD1" w14:textId="5E5E5A50" w:rsidR="00820F36" w:rsidRPr="00820F36" w:rsidRDefault="00820F36" w:rsidP="008C2A41">
            <w:pPr>
              <w:contextualSpacing/>
              <w:rPr>
                <w:rFonts w:ascii="Calibri" w:eastAsia="Times New Roman" w:hAnsi="Calibri" w:cs="Calibri"/>
                <w:sz w:val="18"/>
                <w:szCs w:val="18"/>
                <w:lang w:eastAsia="en-GB"/>
              </w:rPr>
            </w:pPr>
            <w:r w:rsidRPr="00820F36">
              <w:rPr>
                <w:rFonts w:ascii="Calibri" w:eastAsia="Times New Roman" w:hAnsi="Calibri" w:cs="Calibri"/>
                <w:sz w:val="18"/>
                <w:szCs w:val="18"/>
                <w:lang w:eastAsia="en-GB"/>
              </w:rPr>
              <w:t>£0.00</w:t>
            </w:r>
          </w:p>
        </w:tc>
      </w:tr>
      <w:tr w:rsidR="00831198" w:rsidRPr="00006AF4" w14:paraId="3E803D79" w14:textId="77777777" w:rsidTr="00F6664A">
        <w:trPr>
          <w:tblCellSpacing w:w="7" w:type="dxa"/>
          <w:jc w:val="center"/>
        </w:trPr>
        <w:tc>
          <w:tcPr>
            <w:tcW w:w="0" w:type="auto"/>
            <w:tcMar>
              <w:top w:w="15" w:type="dxa"/>
              <w:left w:w="15" w:type="dxa"/>
              <w:bottom w:w="15" w:type="dxa"/>
              <w:right w:w="15" w:type="dxa"/>
            </w:tcMar>
            <w:vAlign w:val="center"/>
            <w:hideMark/>
          </w:tcPr>
          <w:p w14:paraId="667DF1CE" w14:textId="17AB0F4F" w:rsidR="00820F36" w:rsidRPr="00820F36" w:rsidRDefault="00820F36" w:rsidP="008C2A41">
            <w:pPr>
              <w:contextualSpacing/>
              <w:rPr>
                <w:rFonts w:ascii="Calibri" w:eastAsia="Times New Roman" w:hAnsi="Calibri" w:cs="Calibri"/>
                <w:sz w:val="18"/>
                <w:szCs w:val="18"/>
                <w:lang w:eastAsia="en-GB"/>
              </w:rPr>
            </w:pPr>
            <w:r w:rsidRPr="00820F36">
              <w:rPr>
                <w:rFonts w:ascii="Calibri" w:eastAsia="Times New Roman" w:hAnsi="Calibri" w:cs="Calibri"/>
                <w:sz w:val="18"/>
                <w:szCs w:val="18"/>
                <w:lang w:eastAsia="en-GB"/>
              </w:rPr>
              <w:t>VAT:</w:t>
            </w:r>
          </w:p>
        </w:tc>
        <w:tc>
          <w:tcPr>
            <w:tcW w:w="0" w:type="auto"/>
            <w:tcMar>
              <w:top w:w="15" w:type="dxa"/>
              <w:left w:w="15" w:type="dxa"/>
              <w:bottom w:w="15" w:type="dxa"/>
              <w:right w:w="15" w:type="dxa"/>
            </w:tcMar>
            <w:vAlign w:val="center"/>
            <w:hideMark/>
          </w:tcPr>
          <w:p w14:paraId="08B262AD" w14:textId="2BE36A98" w:rsidR="00820F36" w:rsidRPr="00820F36" w:rsidRDefault="00820F36" w:rsidP="008C2A41">
            <w:pPr>
              <w:contextualSpacing/>
              <w:rPr>
                <w:rFonts w:ascii="Calibri" w:eastAsia="Times New Roman" w:hAnsi="Calibri" w:cs="Calibri"/>
                <w:sz w:val="18"/>
                <w:szCs w:val="18"/>
                <w:lang w:eastAsia="en-GB"/>
              </w:rPr>
            </w:pPr>
            <w:r w:rsidRPr="00820F36">
              <w:rPr>
                <w:rFonts w:ascii="Calibri" w:eastAsia="Times New Roman" w:hAnsi="Calibri" w:cs="Calibri"/>
                <w:sz w:val="18"/>
                <w:szCs w:val="18"/>
                <w:lang w:eastAsia="en-GB"/>
              </w:rPr>
              <w:t>£0.00</w:t>
            </w:r>
          </w:p>
        </w:tc>
      </w:tr>
      <w:tr w:rsidR="00831198" w:rsidRPr="00006AF4" w14:paraId="3D2D5FBD" w14:textId="77777777" w:rsidTr="00F6664A">
        <w:trPr>
          <w:tblCellSpacing w:w="7" w:type="dxa"/>
          <w:jc w:val="center"/>
        </w:trPr>
        <w:tc>
          <w:tcPr>
            <w:tcW w:w="0" w:type="auto"/>
            <w:tcMar>
              <w:top w:w="15" w:type="dxa"/>
              <w:left w:w="15" w:type="dxa"/>
              <w:bottom w:w="15" w:type="dxa"/>
              <w:right w:w="15" w:type="dxa"/>
            </w:tcMar>
            <w:vAlign w:val="center"/>
            <w:hideMark/>
          </w:tcPr>
          <w:p w14:paraId="58C30E64" w14:textId="2E66CE46" w:rsidR="00820F36" w:rsidRPr="00820F36" w:rsidRDefault="00820F36" w:rsidP="008C2A41">
            <w:pPr>
              <w:contextualSpacing/>
              <w:rPr>
                <w:rFonts w:ascii="Calibri" w:eastAsia="Times New Roman" w:hAnsi="Calibri" w:cs="Calibri"/>
                <w:sz w:val="18"/>
                <w:szCs w:val="18"/>
                <w:lang w:eastAsia="en-GB"/>
              </w:rPr>
            </w:pPr>
            <w:r w:rsidRPr="00820F36">
              <w:rPr>
                <w:rFonts w:ascii="Calibri" w:eastAsia="Times New Roman" w:hAnsi="Calibri" w:cs="Calibri"/>
                <w:sz w:val="18"/>
                <w:szCs w:val="18"/>
                <w:lang w:eastAsia="en-GB"/>
              </w:rPr>
              <w:t>TOTAL:</w:t>
            </w:r>
          </w:p>
        </w:tc>
        <w:tc>
          <w:tcPr>
            <w:tcW w:w="0" w:type="auto"/>
            <w:tcMar>
              <w:top w:w="15" w:type="dxa"/>
              <w:left w:w="15" w:type="dxa"/>
              <w:bottom w:w="15" w:type="dxa"/>
              <w:right w:w="15" w:type="dxa"/>
            </w:tcMar>
            <w:vAlign w:val="center"/>
            <w:hideMark/>
          </w:tcPr>
          <w:p w14:paraId="4E0BFE73" w14:textId="64BB9C15" w:rsidR="00820F36" w:rsidRPr="00820F36" w:rsidRDefault="00820F36" w:rsidP="008C2A41">
            <w:pPr>
              <w:contextualSpacing/>
              <w:rPr>
                <w:rFonts w:ascii="Calibri" w:eastAsia="Times New Roman" w:hAnsi="Calibri" w:cs="Calibri"/>
                <w:sz w:val="18"/>
                <w:szCs w:val="18"/>
                <w:lang w:eastAsia="en-GB"/>
              </w:rPr>
            </w:pPr>
            <w:r w:rsidRPr="00820F36">
              <w:rPr>
                <w:rFonts w:ascii="Calibri" w:eastAsia="Times New Roman" w:hAnsi="Calibri" w:cs="Calibri"/>
                <w:sz w:val="18"/>
                <w:szCs w:val="18"/>
                <w:lang w:eastAsia="en-GB"/>
              </w:rPr>
              <w:t>£0.00</w:t>
            </w:r>
          </w:p>
        </w:tc>
      </w:tr>
    </w:tbl>
    <w:p w14:paraId="1E98EA58" w14:textId="77777777" w:rsidR="00820F36" w:rsidRPr="00820F36" w:rsidRDefault="007140DF" w:rsidP="008C2A41">
      <w:pPr>
        <w:contextualSpacing/>
        <w:rPr>
          <w:rFonts w:ascii="Calibri" w:eastAsia="Times New Roman" w:hAnsi="Calibri" w:cs="Calibri"/>
          <w:b/>
          <w:bCs/>
          <w:sz w:val="18"/>
          <w:szCs w:val="18"/>
          <w:lang w:eastAsia="en-GB"/>
        </w:rPr>
      </w:pPr>
      <w:r>
        <w:rPr>
          <w:rFonts w:ascii="Calibri" w:eastAsia="Times New Roman" w:hAnsi="Calibri" w:cs="Calibri"/>
          <w:b/>
          <w:bCs/>
          <w:sz w:val="18"/>
          <w:szCs w:val="18"/>
          <w:lang w:eastAsia="en-GB"/>
        </w:rPr>
        <w:pict w14:anchorId="6E748899">
          <v:rect id="_x0000_i1026" style="width:421.75pt;height:1.5pt" o:hralign="center" o:hrstd="t" o:hrnoshade="t" o:hr="t" fillcolor="black" stroked="f"/>
        </w:pict>
      </w:r>
    </w:p>
    <w:p w14:paraId="6230A22F" w14:textId="0C5FB67C" w:rsidR="00820F36" w:rsidRPr="00006AF4" w:rsidRDefault="00820F36" w:rsidP="008C2A41">
      <w:pPr>
        <w:contextualSpacing/>
        <w:jc w:val="center"/>
        <w:rPr>
          <w:rFonts w:ascii="Calibri" w:eastAsia="Times New Roman" w:hAnsi="Calibri" w:cs="Calibri"/>
          <w:b/>
          <w:bCs/>
          <w:sz w:val="18"/>
          <w:szCs w:val="18"/>
          <w:lang w:eastAsia="en-GB"/>
        </w:rPr>
      </w:pPr>
      <w:r w:rsidRPr="00820F36">
        <w:rPr>
          <w:rFonts w:ascii="Calibri" w:eastAsia="Times New Roman" w:hAnsi="Calibri" w:cs="Calibri"/>
          <w:b/>
          <w:bCs/>
          <w:sz w:val="18"/>
          <w:szCs w:val="18"/>
          <w:lang w:eastAsia="en-GB"/>
        </w:rPr>
        <w:t>Payment Terms</w:t>
      </w:r>
    </w:p>
    <w:p w14:paraId="4EE87941" w14:textId="77777777" w:rsidR="00820F36" w:rsidRPr="00006AF4" w:rsidRDefault="00820F36" w:rsidP="008C2A41">
      <w:pPr>
        <w:contextualSpacing/>
        <w:jc w:val="center"/>
        <w:rPr>
          <w:rFonts w:ascii="Calibri" w:eastAsia="Times New Roman" w:hAnsi="Calibri" w:cs="Calibri"/>
          <w:b/>
          <w:bCs/>
          <w:sz w:val="18"/>
          <w:szCs w:val="18"/>
          <w:lang w:eastAsia="en-GB"/>
        </w:rPr>
      </w:pPr>
    </w:p>
    <w:p w14:paraId="4C9311E1" w14:textId="55456496" w:rsidR="00820F36" w:rsidRPr="00820F36" w:rsidRDefault="00820F36" w:rsidP="008C2A41">
      <w:pPr>
        <w:contextualSpacing/>
        <w:jc w:val="center"/>
        <w:rPr>
          <w:rFonts w:ascii="Calibri" w:eastAsia="Times New Roman" w:hAnsi="Calibri" w:cs="Calibri"/>
          <w:b/>
          <w:bCs/>
          <w:sz w:val="18"/>
          <w:szCs w:val="18"/>
          <w:lang w:eastAsia="en-GB"/>
        </w:rPr>
      </w:pPr>
      <w:r w:rsidRPr="00820F36">
        <w:rPr>
          <w:rFonts w:ascii="Calibri" w:eastAsia="Times New Roman" w:hAnsi="Calibri" w:cs="Calibri"/>
          <w:sz w:val="18"/>
          <w:szCs w:val="18"/>
          <w:lang w:eastAsia="en-GB"/>
        </w:rPr>
        <w:t xml:space="preserve">The following payment terms must be met by the due date as detailed below.  </w:t>
      </w:r>
      <w:r w:rsidRPr="00820F36">
        <w:rPr>
          <w:rFonts w:ascii="Calibri" w:eastAsia="Times New Roman" w:hAnsi="Calibri" w:cs="Calibri"/>
          <w:sz w:val="18"/>
          <w:szCs w:val="18"/>
          <w:lang w:eastAsia="en-GB"/>
        </w:rPr>
        <w:br/>
        <w:t>To confirm your stand the signed contract must be returned, and the first payment met.</w:t>
      </w:r>
    </w:p>
    <w:tbl>
      <w:tblPr>
        <w:tblW w:w="8222" w:type="dxa"/>
        <w:jc w:val="center"/>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593"/>
        <w:gridCol w:w="1600"/>
        <w:gridCol w:w="4029"/>
      </w:tblGrid>
      <w:tr w:rsidR="00820F36" w:rsidRPr="00820F36" w14:paraId="67AB4375" w14:textId="77777777" w:rsidTr="00F6664A">
        <w:trPr>
          <w:trHeight w:val="200"/>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121B849" w14:textId="77777777" w:rsidR="00820F36" w:rsidRPr="00820F36" w:rsidRDefault="00820F36" w:rsidP="008C2A41">
            <w:pPr>
              <w:contextualSpacing/>
              <w:jc w:val="center"/>
              <w:rPr>
                <w:rFonts w:ascii="Calibri" w:eastAsia="Times New Roman" w:hAnsi="Calibri" w:cs="Calibri"/>
                <w:b/>
                <w:bCs/>
                <w:i/>
                <w:iCs/>
                <w:sz w:val="18"/>
                <w:szCs w:val="18"/>
                <w:lang w:eastAsia="en-GB"/>
              </w:rPr>
            </w:pPr>
            <w:r w:rsidRPr="00820F36">
              <w:rPr>
                <w:rFonts w:ascii="Calibri" w:eastAsia="Times New Roman" w:hAnsi="Calibri" w:cs="Calibri"/>
                <w:b/>
                <w:bCs/>
                <w:i/>
                <w:iCs/>
                <w:sz w:val="18"/>
                <w:szCs w:val="18"/>
                <w:lang w:eastAsia="en-GB"/>
              </w:rPr>
              <w:t>Payment schedule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A7904D" w14:textId="77777777" w:rsidR="00820F36" w:rsidRPr="00820F36" w:rsidRDefault="00820F36" w:rsidP="008C2A41">
            <w:pPr>
              <w:contextualSpacing/>
              <w:jc w:val="center"/>
              <w:rPr>
                <w:rFonts w:ascii="Calibri" w:eastAsia="Times New Roman" w:hAnsi="Calibri" w:cs="Calibri"/>
                <w:b/>
                <w:bCs/>
                <w:i/>
                <w:iCs/>
                <w:sz w:val="18"/>
                <w:szCs w:val="18"/>
                <w:lang w:eastAsia="en-GB"/>
              </w:rPr>
            </w:pPr>
            <w:r w:rsidRPr="00820F36">
              <w:rPr>
                <w:rFonts w:ascii="Calibri" w:eastAsia="Times New Roman" w:hAnsi="Calibri" w:cs="Calibri"/>
                <w:b/>
                <w:bCs/>
                <w:i/>
                <w:iCs/>
                <w:sz w:val="18"/>
                <w:szCs w:val="18"/>
                <w:lang w:eastAsia="en-GB"/>
              </w:rPr>
              <w:t>Amount due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857B443" w14:textId="77777777" w:rsidR="00820F36" w:rsidRPr="00820F36" w:rsidRDefault="00820F36" w:rsidP="008C2A41">
            <w:pPr>
              <w:contextualSpacing/>
              <w:jc w:val="center"/>
              <w:rPr>
                <w:rFonts w:ascii="Calibri" w:eastAsia="Times New Roman" w:hAnsi="Calibri" w:cs="Calibri"/>
                <w:sz w:val="18"/>
                <w:szCs w:val="18"/>
                <w:lang w:eastAsia="en-GB"/>
              </w:rPr>
            </w:pPr>
            <w:r w:rsidRPr="00820F36">
              <w:rPr>
                <w:rFonts w:ascii="Calibri" w:eastAsia="Times New Roman" w:hAnsi="Calibri" w:cs="Calibri"/>
                <w:b/>
                <w:bCs/>
                <w:i/>
                <w:iCs/>
                <w:sz w:val="18"/>
                <w:szCs w:val="18"/>
                <w:lang w:eastAsia="en-GB"/>
              </w:rPr>
              <w:t>  Due Date</w:t>
            </w:r>
          </w:p>
        </w:tc>
      </w:tr>
      <w:tr w:rsidR="00820F36" w:rsidRPr="00820F36" w14:paraId="785FBE01" w14:textId="77777777" w:rsidTr="00F6664A">
        <w:trPr>
          <w:trHeight w:val="208"/>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047C688" w14:textId="77777777" w:rsidR="00820F36" w:rsidRPr="00820F36" w:rsidRDefault="00820F36" w:rsidP="008C2A41">
            <w:pPr>
              <w:contextualSpacing/>
              <w:jc w:val="center"/>
              <w:rPr>
                <w:rFonts w:ascii="Calibri" w:eastAsia="Times New Roman" w:hAnsi="Calibri" w:cs="Calibri"/>
                <w:sz w:val="18"/>
                <w:szCs w:val="18"/>
                <w:lang w:eastAsia="en-GB"/>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C981FE1" w14:textId="77777777" w:rsidR="00820F36" w:rsidRPr="00820F36" w:rsidRDefault="00820F36" w:rsidP="008C2A41">
            <w:pPr>
              <w:contextualSpacing/>
              <w:jc w:val="center"/>
              <w:rPr>
                <w:rFonts w:ascii="Calibri" w:eastAsia="Times New Roman" w:hAnsi="Calibri" w:cs="Calibri"/>
                <w:sz w:val="18"/>
                <w:szCs w:val="18"/>
                <w:lang w:eastAsia="en-GB"/>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30BD7BA" w14:textId="77777777" w:rsidR="00820F36" w:rsidRPr="00820F36" w:rsidRDefault="00820F36" w:rsidP="008C2A41">
            <w:pPr>
              <w:contextualSpacing/>
              <w:jc w:val="center"/>
              <w:rPr>
                <w:rFonts w:ascii="Calibri" w:eastAsia="Times New Roman" w:hAnsi="Calibri" w:cs="Calibri"/>
                <w:sz w:val="18"/>
                <w:szCs w:val="18"/>
                <w:lang w:eastAsia="en-GB"/>
              </w:rPr>
            </w:pPr>
          </w:p>
        </w:tc>
      </w:tr>
      <w:tr w:rsidR="00820F36" w:rsidRPr="00820F36" w14:paraId="0F3C6887" w14:textId="77777777" w:rsidTr="00F6664A">
        <w:trPr>
          <w:trHeight w:val="208"/>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C09187E" w14:textId="77777777" w:rsidR="00820F36" w:rsidRPr="00820F36" w:rsidRDefault="00820F36" w:rsidP="008C2A41">
            <w:pPr>
              <w:contextualSpacing/>
              <w:jc w:val="center"/>
              <w:rPr>
                <w:rFonts w:ascii="Calibri" w:eastAsia="Times New Roman" w:hAnsi="Calibri" w:cs="Calibri"/>
                <w:sz w:val="18"/>
                <w:szCs w:val="18"/>
                <w:lang w:eastAsia="en-GB"/>
              </w:rPr>
            </w:pPr>
            <w:r w:rsidRPr="00820F36">
              <w:rPr>
                <w:rFonts w:ascii="Calibri" w:eastAsia="Times New Roman" w:hAnsi="Calibri" w:cs="Calibri"/>
                <w:sz w:val="18"/>
                <w:szCs w:val="18"/>
                <w:lang w:eastAsia="en-GB"/>
              </w:rPr>
              <w:t>50%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3FD4202" w14:textId="77777777" w:rsidR="00820F36" w:rsidRPr="00820F36" w:rsidRDefault="00820F36" w:rsidP="008C2A41">
            <w:pPr>
              <w:contextualSpacing/>
              <w:jc w:val="center"/>
              <w:rPr>
                <w:rFonts w:ascii="Calibri" w:eastAsia="Times New Roman" w:hAnsi="Calibri" w:cs="Calibri"/>
                <w:sz w:val="18"/>
                <w:szCs w:val="18"/>
                <w:lang w:eastAsia="en-GB"/>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5DA3552" w14:textId="77777777" w:rsidR="00820F36" w:rsidRPr="00820F36" w:rsidRDefault="00820F36" w:rsidP="008C2A41">
            <w:pPr>
              <w:contextualSpacing/>
              <w:jc w:val="center"/>
              <w:rPr>
                <w:rFonts w:ascii="Calibri" w:eastAsia="Times New Roman" w:hAnsi="Calibri" w:cs="Calibri"/>
                <w:sz w:val="18"/>
                <w:szCs w:val="18"/>
                <w:lang w:eastAsia="en-GB"/>
              </w:rPr>
            </w:pPr>
            <w:r w:rsidRPr="00820F36">
              <w:rPr>
                <w:rFonts w:ascii="Calibri" w:eastAsia="Times New Roman" w:hAnsi="Calibri" w:cs="Calibri"/>
                <w:sz w:val="18"/>
                <w:szCs w:val="18"/>
                <w:lang w:eastAsia="en-GB"/>
              </w:rPr>
              <w:t>Within 14 days from invoice date</w:t>
            </w:r>
          </w:p>
        </w:tc>
      </w:tr>
      <w:tr w:rsidR="00820F36" w:rsidRPr="00820F36" w14:paraId="326AFC55" w14:textId="77777777" w:rsidTr="00F6664A">
        <w:trPr>
          <w:trHeight w:val="208"/>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B82BF70" w14:textId="77777777" w:rsidR="00820F36" w:rsidRPr="00820F36" w:rsidRDefault="00820F36" w:rsidP="008C2A41">
            <w:pPr>
              <w:contextualSpacing/>
              <w:jc w:val="center"/>
              <w:rPr>
                <w:rFonts w:ascii="Calibri" w:eastAsia="Times New Roman" w:hAnsi="Calibri" w:cs="Calibri"/>
                <w:sz w:val="18"/>
                <w:szCs w:val="18"/>
                <w:lang w:eastAsia="en-GB"/>
              </w:rPr>
            </w:pPr>
            <w:r w:rsidRPr="00820F36">
              <w:rPr>
                <w:rFonts w:ascii="Calibri" w:eastAsia="Times New Roman" w:hAnsi="Calibri" w:cs="Calibri"/>
                <w:sz w:val="18"/>
                <w:szCs w:val="18"/>
                <w:lang w:eastAsia="en-GB"/>
              </w:rPr>
              <w:t>50%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1F6EE9A" w14:textId="77777777" w:rsidR="00820F36" w:rsidRPr="00820F36" w:rsidRDefault="00820F36" w:rsidP="008C2A41">
            <w:pPr>
              <w:contextualSpacing/>
              <w:jc w:val="center"/>
              <w:rPr>
                <w:rFonts w:ascii="Calibri" w:eastAsia="Times New Roman" w:hAnsi="Calibri" w:cs="Calibri"/>
                <w:sz w:val="18"/>
                <w:szCs w:val="18"/>
                <w:lang w:eastAsia="en-GB"/>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92C4549" w14:textId="3A069EEC" w:rsidR="00820F36" w:rsidRPr="00820F36" w:rsidRDefault="00B53109" w:rsidP="008C2A41">
            <w:pPr>
              <w:contextualSpacing/>
              <w:jc w:val="center"/>
              <w:rPr>
                <w:rFonts w:ascii="Calibri" w:eastAsia="Times New Roman" w:hAnsi="Calibri" w:cs="Calibri"/>
                <w:sz w:val="18"/>
                <w:szCs w:val="18"/>
                <w:lang w:eastAsia="en-GB"/>
              </w:rPr>
            </w:pPr>
            <w:r w:rsidRPr="00006AF4">
              <w:rPr>
                <w:rFonts w:ascii="Calibri" w:eastAsia="Times New Roman" w:hAnsi="Calibri" w:cs="Calibri"/>
                <w:sz w:val="18"/>
                <w:szCs w:val="18"/>
                <w:lang w:eastAsia="en-GB"/>
              </w:rPr>
              <w:t>Friday</w:t>
            </w:r>
            <w:r w:rsidR="00820F36" w:rsidRPr="00820F36">
              <w:rPr>
                <w:rFonts w:ascii="Calibri" w:eastAsia="Times New Roman" w:hAnsi="Calibri" w:cs="Calibri"/>
                <w:sz w:val="18"/>
                <w:szCs w:val="18"/>
                <w:lang w:eastAsia="en-GB"/>
              </w:rPr>
              <w:t xml:space="preserve"> </w:t>
            </w:r>
            <w:r w:rsidRPr="00006AF4">
              <w:rPr>
                <w:rFonts w:ascii="Calibri" w:eastAsia="Times New Roman" w:hAnsi="Calibri" w:cs="Calibri"/>
                <w:sz w:val="18"/>
                <w:szCs w:val="18"/>
                <w:lang w:eastAsia="en-GB"/>
              </w:rPr>
              <w:t>9</w:t>
            </w:r>
            <w:r w:rsidRPr="00006AF4">
              <w:rPr>
                <w:rFonts w:ascii="Calibri" w:eastAsia="Times New Roman" w:hAnsi="Calibri" w:cs="Calibri"/>
                <w:sz w:val="18"/>
                <w:szCs w:val="18"/>
                <w:vertAlign w:val="superscript"/>
                <w:lang w:eastAsia="en-GB"/>
              </w:rPr>
              <w:t>th</w:t>
            </w:r>
            <w:r w:rsidRPr="00006AF4">
              <w:rPr>
                <w:rFonts w:ascii="Calibri" w:eastAsia="Times New Roman" w:hAnsi="Calibri" w:cs="Calibri"/>
                <w:sz w:val="18"/>
                <w:szCs w:val="18"/>
                <w:lang w:eastAsia="en-GB"/>
              </w:rPr>
              <w:t xml:space="preserve"> September</w:t>
            </w:r>
          </w:p>
        </w:tc>
      </w:tr>
    </w:tbl>
    <w:p w14:paraId="51CA2C4C" w14:textId="77777777" w:rsidR="00820F36" w:rsidRPr="00820F36" w:rsidRDefault="00820F36" w:rsidP="008C2A41">
      <w:pPr>
        <w:contextualSpacing/>
        <w:rPr>
          <w:rFonts w:ascii="Calibri" w:eastAsia="Times New Roman" w:hAnsi="Calibri" w:cs="Calibri"/>
          <w:sz w:val="18"/>
          <w:szCs w:val="18"/>
          <w:lang w:eastAsia="en-GB"/>
        </w:rPr>
      </w:pPr>
    </w:p>
    <w:p w14:paraId="54123A0C" w14:textId="77777777" w:rsidR="00820F36" w:rsidRPr="00820F36" w:rsidRDefault="00820F36" w:rsidP="008C2A41">
      <w:pPr>
        <w:contextualSpacing/>
        <w:rPr>
          <w:rFonts w:ascii="Calibri" w:eastAsia="Times New Roman" w:hAnsi="Calibri" w:cs="Calibri"/>
          <w:bCs/>
          <w:sz w:val="18"/>
          <w:szCs w:val="18"/>
          <w:lang w:eastAsia="en-GB"/>
        </w:rPr>
      </w:pPr>
      <w:r w:rsidRPr="00820F36">
        <w:rPr>
          <w:rFonts w:ascii="Calibri" w:eastAsia="Times New Roman" w:hAnsi="Calibri" w:cs="Calibri"/>
          <w:bCs/>
          <w:sz w:val="18"/>
          <w:szCs w:val="18"/>
          <w:lang w:eastAsia="en-GB"/>
        </w:rPr>
        <w:t xml:space="preserve">We require a contact for your accounts team for statements &amp; any accounts queries  </w:t>
      </w:r>
    </w:p>
    <w:p w14:paraId="5A49C16A" w14:textId="77777777" w:rsidR="00820F36" w:rsidRPr="00820F36" w:rsidRDefault="00820F36" w:rsidP="008C2A41">
      <w:pPr>
        <w:contextualSpacing/>
        <w:rPr>
          <w:rFonts w:ascii="Calibri" w:eastAsia="Times New Roman" w:hAnsi="Calibri" w:cs="Calibri"/>
          <w:bCs/>
          <w:sz w:val="18"/>
          <w:szCs w:val="18"/>
          <w:lang w:eastAsia="en-GB"/>
        </w:rPr>
      </w:pPr>
      <w:r w:rsidRPr="00820F36">
        <w:rPr>
          <w:rFonts w:ascii="Calibri" w:eastAsia="Times New Roman" w:hAnsi="Calibri" w:cs="Calibri"/>
          <w:bCs/>
          <w:sz w:val="18"/>
          <w:szCs w:val="18"/>
          <w:lang w:eastAsia="en-GB"/>
        </w:rPr>
        <w:t> </w:t>
      </w:r>
    </w:p>
    <w:p w14:paraId="5A8DDE4A" w14:textId="77777777" w:rsidR="00820F36" w:rsidRPr="00820F36" w:rsidRDefault="00820F36" w:rsidP="008C2A41">
      <w:pPr>
        <w:contextualSpacing/>
        <w:rPr>
          <w:rFonts w:ascii="Calibri" w:eastAsia="Times New Roman" w:hAnsi="Calibri" w:cs="Calibri"/>
          <w:bCs/>
          <w:sz w:val="18"/>
          <w:szCs w:val="18"/>
          <w:lang w:eastAsia="en-GB"/>
        </w:rPr>
      </w:pPr>
      <w:r w:rsidRPr="00820F36">
        <w:rPr>
          <w:rFonts w:ascii="Calibri" w:eastAsia="Times New Roman" w:hAnsi="Calibri" w:cs="Calibri"/>
          <w:bCs/>
          <w:sz w:val="18"/>
          <w:szCs w:val="18"/>
          <w:lang w:eastAsia="en-GB"/>
        </w:rPr>
        <w:t>Accounts Contact Name: ___________________ Email: ______________________________</w:t>
      </w:r>
    </w:p>
    <w:p w14:paraId="0F95B479" w14:textId="77777777" w:rsidR="00820F36" w:rsidRPr="00820F36" w:rsidRDefault="00820F36" w:rsidP="008C2A41">
      <w:pPr>
        <w:contextualSpacing/>
        <w:rPr>
          <w:rFonts w:ascii="Calibri" w:eastAsia="Times New Roman" w:hAnsi="Calibri" w:cs="Calibri"/>
          <w:bCs/>
          <w:sz w:val="18"/>
          <w:szCs w:val="18"/>
          <w:lang w:eastAsia="en-GB"/>
        </w:rPr>
      </w:pPr>
      <w:r w:rsidRPr="00820F36">
        <w:rPr>
          <w:rFonts w:ascii="Calibri" w:eastAsia="Times New Roman" w:hAnsi="Calibri" w:cs="Calibri"/>
          <w:bCs/>
          <w:sz w:val="18"/>
          <w:szCs w:val="18"/>
          <w:lang w:eastAsia="en-GB"/>
        </w:rPr>
        <w:t> </w:t>
      </w:r>
    </w:p>
    <w:p w14:paraId="7D393588" w14:textId="77777777" w:rsidR="00820F36" w:rsidRPr="00820F36" w:rsidRDefault="00820F36" w:rsidP="008C2A41">
      <w:pPr>
        <w:contextualSpacing/>
        <w:rPr>
          <w:rFonts w:ascii="Calibri" w:eastAsia="Times New Roman" w:hAnsi="Calibri" w:cs="Calibri"/>
          <w:sz w:val="18"/>
          <w:szCs w:val="18"/>
          <w:lang w:eastAsia="en-GB"/>
        </w:rPr>
      </w:pPr>
      <w:r w:rsidRPr="00820F36">
        <w:rPr>
          <w:rFonts w:ascii="Calibri" w:eastAsia="Times New Roman" w:hAnsi="Calibri" w:cs="Calibri"/>
          <w:sz w:val="18"/>
          <w:szCs w:val="18"/>
          <w:lang w:eastAsia="en-GB"/>
        </w:rPr>
        <w:t xml:space="preserve">Any booking made by a Limited Company or PLC must be done so by an authorised officer.  </w:t>
      </w:r>
    </w:p>
    <w:p w14:paraId="16C7AFB9" w14:textId="2FC3A5BB" w:rsidR="00820F36" w:rsidRPr="00820F36" w:rsidRDefault="00820F36" w:rsidP="008C2A41">
      <w:pPr>
        <w:contextualSpacing/>
        <w:rPr>
          <w:rFonts w:ascii="Calibri" w:eastAsia="Times New Roman" w:hAnsi="Calibri" w:cs="Calibri"/>
          <w:sz w:val="18"/>
          <w:szCs w:val="18"/>
          <w:lang w:eastAsia="en-GB"/>
        </w:rPr>
      </w:pPr>
      <w:r w:rsidRPr="00820F36">
        <w:rPr>
          <w:rFonts w:ascii="Calibri" w:eastAsia="Times New Roman" w:hAnsi="Calibri" w:cs="Calibri"/>
          <w:sz w:val="18"/>
          <w:szCs w:val="18"/>
          <w:lang w:eastAsia="en-GB"/>
        </w:rPr>
        <w:t xml:space="preserve">All </w:t>
      </w:r>
      <w:r w:rsidRPr="00820F36">
        <w:rPr>
          <w:rFonts w:ascii="Calibri" w:eastAsia="Times New Roman" w:hAnsi="Calibri" w:cs="Calibri"/>
          <w:b/>
          <w:bCs/>
          <w:sz w:val="18"/>
          <w:szCs w:val="18"/>
          <w:lang w:eastAsia="en-GB"/>
        </w:rPr>
        <w:t xml:space="preserve">cheques </w:t>
      </w:r>
      <w:r w:rsidRPr="00820F36">
        <w:rPr>
          <w:rFonts w:ascii="Calibri" w:eastAsia="Times New Roman" w:hAnsi="Calibri" w:cs="Calibri"/>
          <w:sz w:val="18"/>
          <w:szCs w:val="18"/>
          <w:lang w:eastAsia="en-GB"/>
        </w:rPr>
        <w:t xml:space="preserve">must be made payable to </w:t>
      </w:r>
      <w:r w:rsidRPr="00006AF4">
        <w:rPr>
          <w:rFonts w:ascii="Calibri" w:eastAsia="Times New Roman" w:hAnsi="Calibri" w:cs="Calibri"/>
          <w:sz w:val="18"/>
          <w:szCs w:val="18"/>
          <w:highlight w:val="yellow"/>
          <w:lang w:eastAsia="en-GB"/>
        </w:rPr>
        <w:t>***</w:t>
      </w:r>
    </w:p>
    <w:p w14:paraId="05AD15DE" w14:textId="68BCA015" w:rsidR="00820F36" w:rsidRPr="00006AF4" w:rsidRDefault="00820F36" w:rsidP="008C2A41">
      <w:pPr>
        <w:contextualSpacing/>
        <w:rPr>
          <w:rFonts w:ascii="Calibri" w:eastAsia="Times New Roman" w:hAnsi="Calibri" w:cs="Calibri"/>
          <w:color w:val="0F0F0F"/>
          <w:sz w:val="18"/>
          <w:szCs w:val="18"/>
          <w:lang w:eastAsia="en-GB"/>
        </w:rPr>
      </w:pPr>
      <w:r w:rsidRPr="00820F36">
        <w:rPr>
          <w:rFonts w:ascii="Calibri" w:eastAsia="Times New Roman" w:hAnsi="Calibri" w:cs="Calibri"/>
          <w:sz w:val="18"/>
          <w:szCs w:val="18"/>
          <w:lang w:eastAsia="en-GB"/>
        </w:rPr>
        <w:t xml:space="preserve">If you wish to pay by </w:t>
      </w:r>
      <w:proofErr w:type="gramStart"/>
      <w:r w:rsidRPr="00820F36">
        <w:rPr>
          <w:rFonts w:ascii="Calibri" w:eastAsia="Times New Roman" w:hAnsi="Calibri" w:cs="Calibri"/>
          <w:sz w:val="18"/>
          <w:szCs w:val="18"/>
          <w:lang w:eastAsia="en-GB"/>
        </w:rPr>
        <w:t>BACS</w:t>
      </w:r>
      <w:proofErr w:type="gramEnd"/>
      <w:r w:rsidRPr="00820F36">
        <w:rPr>
          <w:rFonts w:ascii="Calibri" w:eastAsia="Times New Roman" w:hAnsi="Calibri" w:cs="Calibri"/>
          <w:sz w:val="18"/>
          <w:szCs w:val="18"/>
          <w:lang w:eastAsia="en-GB"/>
        </w:rPr>
        <w:t> please use the following details:</w:t>
      </w:r>
      <w:r w:rsidRPr="00820F36">
        <w:rPr>
          <w:rFonts w:ascii="Calibri" w:eastAsia="Times New Roman" w:hAnsi="Calibri" w:cs="Calibri"/>
          <w:sz w:val="18"/>
          <w:szCs w:val="18"/>
          <w:lang w:eastAsia="en-GB"/>
        </w:rPr>
        <w:br/>
      </w:r>
      <w:r w:rsidRPr="00820F36">
        <w:rPr>
          <w:rFonts w:ascii="Calibri" w:eastAsia="Times New Roman" w:hAnsi="Calibri" w:cs="Calibri"/>
          <w:color w:val="0F0F0F"/>
          <w:sz w:val="18"/>
          <w:szCs w:val="18"/>
          <w:lang w:eastAsia="en-GB"/>
        </w:rPr>
        <w:t>Sort Code:</w:t>
      </w:r>
      <w:r w:rsidRPr="00006AF4">
        <w:rPr>
          <w:rFonts w:ascii="Calibri" w:eastAsia="Times New Roman" w:hAnsi="Calibri" w:cs="Calibri"/>
          <w:color w:val="0F0F0F"/>
          <w:sz w:val="18"/>
          <w:szCs w:val="18"/>
          <w:lang w:eastAsia="en-GB"/>
        </w:rPr>
        <w:t xml:space="preserve"> </w:t>
      </w:r>
      <w:r w:rsidRPr="00006AF4">
        <w:rPr>
          <w:rFonts w:ascii="Calibri" w:eastAsia="Times New Roman" w:hAnsi="Calibri" w:cs="Calibri"/>
          <w:color w:val="0F0F0F"/>
          <w:sz w:val="18"/>
          <w:szCs w:val="18"/>
          <w:highlight w:val="yellow"/>
          <w:lang w:eastAsia="en-GB"/>
        </w:rPr>
        <w:t>***</w:t>
      </w:r>
      <w:r w:rsidRPr="00006AF4">
        <w:rPr>
          <w:rFonts w:ascii="Calibri" w:eastAsia="Times New Roman" w:hAnsi="Calibri" w:cs="Calibri"/>
          <w:color w:val="0F0F0F"/>
          <w:sz w:val="18"/>
          <w:szCs w:val="18"/>
          <w:lang w:eastAsia="en-GB"/>
        </w:rPr>
        <w:tab/>
      </w:r>
      <w:r w:rsidRPr="00820F36">
        <w:rPr>
          <w:rFonts w:ascii="Calibri" w:eastAsia="Times New Roman" w:hAnsi="Calibri" w:cs="Calibri"/>
          <w:color w:val="0F0F0F"/>
          <w:sz w:val="18"/>
          <w:szCs w:val="18"/>
          <w:lang w:eastAsia="en-GB"/>
        </w:rPr>
        <w:t xml:space="preserve"> Account Number: </w:t>
      </w:r>
      <w:r w:rsidR="00B53109" w:rsidRPr="00006AF4">
        <w:rPr>
          <w:rFonts w:ascii="Calibri" w:eastAsia="Times New Roman" w:hAnsi="Calibri" w:cs="Calibri"/>
          <w:color w:val="0F0F0F"/>
          <w:sz w:val="18"/>
          <w:szCs w:val="18"/>
          <w:highlight w:val="yellow"/>
          <w:lang w:eastAsia="en-GB"/>
        </w:rPr>
        <w:t>***</w:t>
      </w:r>
    </w:p>
    <w:p w14:paraId="27562ED4" w14:textId="77777777" w:rsidR="00F90404" w:rsidRPr="00820F36" w:rsidRDefault="00F90404" w:rsidP="008C2A41">
      <w:pPr>
        <w:contextualSpacing/>
        <w:rPr>
          <w:rFonts w:ascii="Calibri" w:eastAsia="Times New Roman" w:hAnsi="Calibri" w:cs="Calibri"/>
          <w:sz w:val="18"/>
          <w:szCs w:val="18"/>
          <w:lang w:eastAsia="en-GB"/>
        </w:rPr>
      </w:pPr>
    </w:p>
    <w:p w14:paraId="3368EFEA" w14:textId="4F8EEF99" w:rsidR="00820F36" w:rsidRPr="00006AF4" w:rsidRDefault="00820F36" w:rsidP="008C2A41">
      <w:pPr>
        <w:contextualSpacing/>
        <w:rPr>
          <w:rFonts w:ascii="Calibri" w:eastAsia="Times New Roman" w:hAnsi="Calibri" w:cs="Calibri"/>
          <w:sz w:val="18"/>
          <w:szCs w:val="18"/>
          <w:lang w:eastAsia="en-GB"/>
        </w:rPr>
      </w:pPr>
      <w:r w:rsidRPr="00820F36">
        <w:rPr>
          <w:rFonts w:ascii="Calibri" w:eastAsia="Times New Roman" w:hAnsi="Calibri" w:cs="Calibri"/>
          <w:sz w:val="18"/>
          <w:szCs w:val="18"/>
          <w:lang w:eastAsia="en-GB"/>
        </w:rPr>
        <w:t>The contract will become binding on the authorised signature of the Exhibitor and the counter authorised signature of the Organiser.  Upon acceptance of your booking a countersigned copy of this document will be returned for your records. I/We have read the Terms and Conditions (overleaf) and the Tradestand Regulations (as attached) along with this Contract and undertake to observe and be bound by them.</w:t>
      </w:r>
    </w:p>
    <w:p w14:paraId="398A9EB1" w14:textId="341F4C32" w:rsidR="00F90404" w:rsidRPr="00820F36" w:rsidRDefault="007140DF" w:rsidP="007140DF">
      <w:pPr>
        <w:tabs>
          <w:tab w:val="left" w:pos="7215"/>
        </w:tabs>
        <w:contextualSpacing/>
        <w:rPr>
          <w:rFonts w:ascii="Calibri" w:eastAsia="Times New Roman" w:hAnsi="Calibri" w:cs="Calibri"/>
          <w:sz w:val="18"/>
          <w:szCs w:val="18"/>
          <w:lang w:eastAsia="en-GB"/>
        </w:rPr>
      </w:pPr>
      <w:r>
        <w:rPr>
          <w:rFonts w:ascii="Calibri" w:eastAsia="Times New Roman" w:hAnsi="Calibri" w:cs="Calibri"/>
          <w:sz w:val="18"/>
          <w:szCs w:val="18"/>
          <w:lang w:eastAsia="en-GB"/>
        </w:rPr>
        <w:tab/>
      </w:r>
    </w:p>
    <w:p w14:paraId="5BC8AE09" w14:textId="1D44C437" w:rsidR="00820F36" w:rsidRPr="00820F36" w:rsidRDefault="00820F36" w:rsidP="008C2A41">
      <w:pPr>
        <w:contextualSpacing/>
        <w:rPr>
          <w:rFonts w:ascii="Calibri" w:eastAsia="Times New Roman" w:hAnsi="Calibri" w:cs="Calibri"/>
          <w:sz w:val="18"/>
          <w:szCs w:val="18"/>
          <w:lang w:eastAsia="en-GB"/>
        </w:rPr>
      </w:pPr>
      <w:r w:rsidRPr="00820F36">
        <w:rPr>
          <w:rFonts w:ascii="Calibri" w:eastAsia="Times New Roman" w:hAnsi="Calibri" w:cs="Calibri"/>
          <w:sz w:val="18"/>
          <w:szCs w:val="18"/>
          <w:lang w:eastAsia="en-GB"/>
        </w:rPr>
        <w:t>Signed on behalf of the Exhibitor: ____________________________ Authorised Signatory</w:t>
      </w:r>
    </w:p>
    <w:p w14:paraId="3CC97ACB" w14:textId="77777777" w:rsidR="00820F36" w:rsidRPr="00820F36" w:rsidRDefault="00820F36" w:rsidP="008C2A41">
      <w:pPr>
        <w:contextualSpacing/>
        <w:rPr>
          <w:rFonts w:ascii="Calibri" w:eastAsia="Times New Roman" w:hAnsi="Calibri" w:cs="Calibri"/>
          <w:sz w:val="18"/>
          <w:szCs w:val="18"/>
          <w:lang w:eastAsia="en-GB"/>
        </w:rPr>
      </w:pPr>
    </w:p>
    <w:p w14:paraId="18788A53" w14:textId="77777777" w:rsidR="00820F36" w:rsidRPr="00820F36" w:rsidRDefault="00820F36" w:rsidP="008C2A41">
      <w:pPr>
        <w:contextualSpacing/>
        <w:rPr>
          <w:rFonts w:ascii="Calibri" w:eastAsia="Times New Roman" w:hAnsi="Calibri" w:cs="Calibri"/>
          <w:sz w:val="18"/>
          <w:szCs w:val="18"/>
          <w:lang w:eastAsia="en-GB"/>
        </w:rPr>
      </w:pPr>
      <w:r w:rsidRPr="00820F36">
        <w:rPr>
          <w:rFonts w:ascii="Calibri" w:eastAsia="Times New Roman" w:hAnsi="Calibri" w:cs="Calibri"/>
          <w:sz w:val="18"/>
          <w:szCs w:val="18"/>
          <w:lang w:eastAsia="en-GB"/>
        </w:rPr>
        <w:t>Print Name: __________________________________________ Date: _______________</w:t>
      </w:r>
    </w:p>
    <w:p w14:paraId="635F5E0E" w14:textId="77777777" w:rsidR="00820F36" w:rsidRPr="00820F36" w:rsidRDefault="00820F36" w:rsidP="008C2A41">
      <w:pPr>
        <w:contextualSpacing/>
        <w:rPr>
          <w:rFonts w:ascii="Calibri" w:eastAsia="Times New Roman" w:hAnsi="Calibri" w:cs="Calibri"/>
          <w:sz w:val="18"/>
          <w:szCs w:val="18"/>
          <w:lang w:eastAsia="en-GB"/>
        </w:rPr>
      </w:pPr>
      <w:r w:rsidRPr="00820F36">
        <w:rPr>
          <w:rFonts w:ascii="Calibri" w:eastAsia="Times New Roman" w:hAnsi="Calibri" w:cs="Calibri"/>
          <w:sz w:val="18"/>
          <w:szCs w:val="18"/>
          <w:lang w:eastAsia="en-GB"/>
        </w:rPr>
        <w:t xml:space="preserve">  </w:t>
      </w:r>
    </w:p>
    <w:p w14:paraId="5CA81900" w14:textId="79A3D58F" w:rsidR="00820F36" w:rsidRPr="00820F36" w:rsidRDefault="00006AF4" w:rsidP="008C2A41">
      <w:pPr>
        <w:contextualSpacing/>
        <w:rPr>
          <w:rFonts w:ascii="Calibri" w:eastAsia="Times New Roman" w:hAnsi="Calibri" w:cs="Calibri"/>
          <w:sz w:val="18"/>
          <w:szCs w:val="18"/>
          <w:lang w:eastAsia="en-GB"/>
        </w:rPr>
      </w:pPr>
      <w:r w:rsidRPr="00006AF4">
        <w:rPr>
          <w:rFonts w:ascii="Calibri" w:eastAsia="Times New Roman" w:hAnsi="Calibri" w:cs="Calibri"/>
          <w:b/>
          <w:bCs/>
          <w:sz w:val="18"/>
          <w:szCs w:val="18"/>
          <w:lang w:eastAsia="en-GB"/>
        </w:rPr>
        <w:t>Organiser</w:t>
      </w:r>
      <w:r w:rsidR="00820F36" w:rsidRPr="00820F36">
        <w:rPr>
          <w:rFonts w:ascii="Calibri" w:eastAsia="Times New Roman" w:hAnsi="Calibri" w:cs="Calibri"/>
          <w:b/>
          <w:bCs/>
          <w:sz w:val="18"/>
          <w:szCs w:val="18"/>
          <w:lang w:eastAsia="en-GB"/>
        </w:rPr>
        <w:t xml:space="preserve"> use only:</w:t>
      </w:r>
    </w:p>
    <w:p w14:paraId="37D3EDA4" w14:textId="77777777" w:rsidR="00820F36" w:rsidRPr="00820F36" w:rsidRDefault="00820F36" w:rsidP="008C2A41">
      <w:pPr>
        <w:contextualSpacing/>
        <w:rPr>
          <w:rFonts w:ascii="Calibri" w:eastAsia="Times New Roman" w:hAnsi="Calibri" w:cs="Calibri"/>
          <w:sz w:val="18"/>
          <w:szCs w:val="18"/>
          <w:lang w:eastAsia="en-GB"/>
        </w:rPr>
      </w:pPr>
      <w:r w:rsidRPr="00820F36">
        <w:rPr>
          <w:rFonts w:ascii="Calibri" w:eastAsia="Times New Roman" w:hAnsi="Calibri" w:cs="Calibri"/>
          <w:sz w:val="18"/>
          <w:szCs w:val="18"/>
          <w:lang w:eastAsia="en-GB"/>
        </w:rPr>
        <w:t>Signed on behalf of the Organiser: ___________________________ Authorised Signatory</w:t>
      </w:r>
    </w:p>
    <w:p w14:paraId="585081D8" w14:textId="77777777" w:rsidR="00820F36" w:rsidRPr="00820F36" w:rsidRDefault="00820F36" w:rsidP="008C2A41">
      <w:pPr>
        <w:contextualSpacing/>
        <w:rPr>
          <w:rFonts w:ascii="Calibri" w:eastAsia="Times New Roman" w:hAnsi="Calibri" w:cs="Calibri"/>
          <w:sz w:val="18"/>
          <w:szCs w:val="18"/>
          <w:lang w:eastAsia="en-GB"/>
        </w:rPr>
      </w:pPr>
      <w:r w:rsidRPr="00820F36">
        <w:rPr>
          <w:rFonts w:ascii="Calibri" w:eastAsia="Times New Roman" w:hAnsi="Calibri" w:cs="Calibri"/>
          <w:sz w:val="18"/>
          <w:szCs w:val="18"/>
          <w:lang w:eastAsia="en-GB"/>
        </w:rPr>
        <w:t> </w:t>
      </w:r>
    </w:p>
    <w:p w14:paraId="2392306F" w14:textId="77777777" w:rsidR="00820F36" w:rsidRPr="00820F36" w:rsidRDefault="00820F36" w:rsidP="008C2A41">
      <w:pPr>
        <w:contextualSpacing/>
        <w:rPr>
          <w:rFonts w:ascii="Calibri" w:eastAsia="Times New Roman" w:hAnsi="Calibri" w:cs="Calibri"/>
          <w:sz w:val="18"/>
          <w:szCs w:val="18"/>
          <w:lang w:eastAsia="en-GB"/>
        </w:rPr>
      </w:pPr>
      <w:r w:rsidRPr="00820F36">
        <w:rPr>
          <w:rFonts w:ascii="Calibri" w:eastAsia="Times New Roman" w:hAnsi="Calibri" w:cs="Calibri"/>
          <w:sz w:val="18"/>
          <w:szCs w:val="18"/>
          <w:lang w:eastAsia="en-GB"/>
        </w:rPr>
        <w:t>Print Name: __________________________________________ Date: _______________</w:t>
      </w:r>
    </w:p>
    <w:p w14:paraId="42E620B3" w14:textId="77777777" w:rsidR="00F90404" w:rsidRPr="00F90404" w:rsidRDefault="00F90404" w:rsidP="00F90404">
      <w:pPr>
        <w:rPr>
          <w:sz w:val="16"/>
          <w:szCs w:val="16"/>
        </w:rPr>
      </w:pPr>
    </w:p>
    <w:p w14:paraId="265DE11F" w14:textId="77777777" w:rsidR="00F90404" w:rsidRPr="00F90404" w:rsidRDefault="00F90404" w:rsidP="00F90404">
      <w:pPr>
        <w:rPr>
          <w:sz w:val="16"/>
          <w:szCs w:val="16"/>
        </w:rPr>
      </w:pPr>
    </w:p>
    <w:p w14:paraId="64FAFB50" w14:textId="5BE7D6E7" w:rsidR="00F90404" w:rsidRPr="00F90404" w:rsidRDefault="00F90404" w:rsidP="00F90404">
      <w:pPr>
        <w:tabs>
          <w:tab w:val="left" w:pos="1635"/>
        </w:tabs>
        <w:rPr>
          <w:rFonts w:ascii="Calibri" w:eastAsia="Times New Roman" w:hAnsi="Calibri" w:cs="Calibri"/>
          <w:sz w:val="16"/>
          <w:szCs w:val="16"/>
          <w:lang w:eastAsia="en-GB"/>
        </w:rPr>
        <w:sectPr w:rsidR="00F90404" w:rsidRPr="00F90404" w:rsidSect="007140DF">
          <w:headerReference w:type="default" r:id="rId7"/>
          <w:footerReference w:type="even" r:id="rId8"/>
          <w:footerReference w:type="default" r:id="rId9"/>
          <w:pgSz w:w="11900" w:h="16840"/>
          <w:pgMar w:top="720" w:right="720" w:bottom="720" w:left="720" w:header="720" w:footer="720" w:gutter="0"/>
          <w:cols w:space="720"/>
          <w:docGrid w:linePitch="360"/>
        </w:sectPr>
      </w:pPr>
    </w:p>
    <w:p w14:paraId="06C27339" w14:textId="77777777" w:rsidR="00296DE2" w:rsidRPr="008C2A41" w:rsidRDefault="00296DE2" w:rsidP="008C2A41">
      <w:pPr>
        <w:numPr>
          <w:ilvl w:val="0"/>
          <w:numId w:val="6"/>
        </w:numPr>
        <w:shd w:val="clear" w:color="auto" w:fill="FFFFFF"/>
        <w:contextualSpacing/>
        <w:jc w:val="both"/>
        <w:rPr>
          <w:rFonts w:ascii="Libre Baskerville" w:eastAsia="Times New Roman" w:hAnsi="Libre Baskerville" w:cs="Open Sans"/>
          <w:sz w:val="12"/>
          <w:szCs w:val="12"/>
          <w:lang w:eastAsia="en-GB"/>
        </w:rPr>
      </w:pPr>
      <w:r w:rsidRPr="008C2A41">
        <w:rPr>
          <w:rFonts w:ascii="Libre Baskerville" w:eastAsia="Times New Roman" w:hAnsi="Libre Baskerville" w:cs="Open Sans"/>
          <w:b/>
          <w:bCs/>
          <w:sz w:val="12"/>
          <w:szCs w:val="12"/>
          <w:lang w:eastAsia="en-GB"/>
        </w:rPr>
        <w:lastRenderedPageBreak/>
        <w:t>Definition</w:t>
      </w:r>
    </w:p>
    <w:p w14:paraId="6CCB003C" w14:textId="77777777" w:rsidR="00296DE2" w:rsidRPr="008C2A41" w:rsidRDefault="00296DE2" w:rsidP="008C2A41">
      <w:pPr>
        <w:shd w:val="clear" w:color="auto" w:fill="FFFFFF"/>
        <w:ind w:left="720"/>
        <w:contextualSpacing/>
        <w:jc w:val="both"/>
        <w:rPr>
          <w:rFonts w:ascii="Libre Baskerville" w:eastAsia="Times New Roman" w:hAnsi="Libre Baskerville" w:cs="Open Sans"/>
          <w:sz w:val="12"/>
          <w:szCs w:val="12"/>
          <w:lang w:eastAsia="en-GB"/>
        </w:rPr>
      </w:pPr>
      <w:r w:rsidRPr="008C2A41">
        <w:rPr>
          <w:rFonts w:ascii="Libre Baskerville" w:eastAsia="Times New Roman" w:hAnsi="Libre Baskerville" w:cs="Open Sans"/>
          <w:sz w:val="12"/>
          <w:szCs w:val="12"/>
          <w:lang w:eastAsia="en-GB"/>
        </w:rPr>
        <w:br/>
        <w:t xml:space="preserve">In these Terms and </w:t>
      </w:r>
      <w:proofErr w:type="gramStart"/>
      <w:r w:rsidRPr="008C2A41">
        <w:rPr>
          <w:rFonts w:ascii="Libre Baskerville" w:eastAsia="Times New Roman" w:hAnsi="Libre Baskerville" w:cs="Open Sans"/>
          <w:sz w:val="12"/>
          <w:szCs w:val="12"/>
          <w:lang w:eastAsia="en-GB"/>
        </w:rPr>
        <w:t>Conditions</w:t>
      </w:r>
      <w:proofErr w:type="gramEnd"/>
      <w:r w:rsidRPr="008C2A41">
        <w:rPr>
          <w:rFonts w:ascii="Libre Baskerville" w:eastAsia="Times New Roman" w:hAnsi="Libre Baskerville" w:cs="Open Sans"/>
          <w:sz w:val="12"/>
          <w:szCs w:val="12"/>
          <w:lang w:eastAsia="en-GB"/>
        </w:rPr>
        <w:t xml:space="preserve"> the term Exhibitor includes all employees or agents of such and the terms Event and Organiser shall mean World Clydesdale Show 2022 and Clydesdale World Show Scotland Ltd, their employees and authorised agents.</w:t>
      </w:r>
    </w:p>
    <w:p w14:paraId="42D4F648" w14:textId="77777777" w:rsidR="00296DE2" w:rsidRPr="008C2A41" w:rsidRDefault="00296DE2" w:rsidP="008C2A41">
      <w:pPr>
        <w:shd w:val="clear" w:color="auto" w:fill="FFFFFF"/>
        <w:ind w:left="720"/>
        <w:contextualSpacing/>
        <w:jc w:val="both"/>
        <w:rPr>
          <w:rFonts w:ascii="Libre Baskerville" w:eastAsia="Times New Roman" w:hAnsi="Libre Baskerville" w:cs="Open Sans"/>
          <w:sz w:val="12"/>
          <w:szCs w:val="12"/>
          <w:lang w:eastAsia="en-GB"/>
        </w:rPr>
      </w:pPr>
    </w:p>
    <w:p w14:paraId="7EF904FD" w14:textId="77777777" w:rsidR="00296DE2" w:rsidRPr="008C2A41" w:rsidRDefault="00296DE2" w:rsidP="008C2A41">
      <w:pPr>
        <w:numPr>
          <w:ilvl w:val="0"/>
          <w:numId w:val="7"/>
        </w:numPr>
        <w:shd w:val="clear" w:color="auto" w:fill="FFFFFF"/>
        <w:contextualSpacing/>
        <w:jc w:val="both"/>
        <w:rPr>
          <w:rFonts w:ascii="Libre Baskerville" w:eastAsia="Times New Roman" w:hAnsi="Libre Baskerville" w:cs="Open Sans"/>
          <w:sz w:val="12"/>
          <w:szCs w:val="12"/>
          <w:lang w:eastAsia="en-GB"/>
        </w:rPr>
      </w:pPr>
      <w:r w:rsidRPr="008C2A41">
        <w:rPr>
          <w:rFonts w:ascii="Libre Baskerville" w:eastAsia="Times New Roman" w:hAnsi="Libre Baskerville" w:cs="Open Sans"/>
          <w:b/>
          <w:bCs/>
          <w:sz w:val="12"/>
          <w:szCs w:val="12"/>
          <w:lang w:eastAsia="en-GB"/>
        </w:rPr>
        <w:t>Duration of the Event</w:t>
      </w:r>
    </w:p>
    <w:p w14:paraId="32416023" w14:textId="77777777" w:rsidR="00296DE2" w:rsidRPr="008C2A41" w:rsidRDefault="00296DE2" w:rsidP="008C2A41">
      <w:pPr>
        <w:shd w:val="clear" w:color="auto" w:fill="FFFFFF"/>
        <w:ind w:left="720"/>
        <w:contextualSpacing/>
        <w:jc w:val="both"/>
        <w:rPr>
          <w:rFonts w:ascii="Libre Baskerville" w:eastAsia="Times New Roman" w:hAnsi="Libre Baskerville" w:cs="Open Sans"/>
          <w:sz w:val="12"/>
          <w:szCs w:val="12"/>
          <w:lang w:eastAsia="en-GB"/>
        </w:rPr>
      </w:pPr>
      <w:r w:rsidRPr="008C2A41">
        <w:rPr>
          <w:rFonts w:ascii="Libre Baskerville" w:eastAsia="Times New Roman" w:hAnsi="Libre Baskerville" w:cs="Open Sans"/>
          <w:sz w:val="12"/>
          <w:szCs w:val="12"/>
          <w:lang w:eastAsia="en-GB"/>
        </w:rPr>
        <w:br/>
        <w:t>Stands must be completed by 6pm on Wednesday 19</w:t>
      </w:r>
      <w:proofErr w:type="gramStart"/>
      <w:r w:rsidRPr="008C2A41">
        <w:rPr>
          <w:rFonts w:ascii="Libre Baskerville" w:eastAsia="Times New Roman" w:hAnsi="Libre Baskerville" w:cs="Open Sans"/>
          <w:sz w:val="12"/>
          <w:szCs w:val="12"/>
          <w:vertAlign w:val="superscript"/>
          <w:lang w:eastAsia="en-GB"/>
        </w:rPr>
        <w:t>th</w:t>
      </w:r>
      <w:r w:rsidRPr="008C2A41">
        <w:rPr>
          <w:rFonts w:ascii="Libre Baskerville" w:eastAsia="Times New Roman" w:hAnsi="Libre Baskerville" w:cs="Open Sans"/>
          <w:sz w:val="12"/>
          <w:szCs w:val="12"/>
          <w:lang w:eastAsia="en-GB"/>
        </w:rPr>
        <w:t xml:space="preserve"> ,</w:t>
      </w:r>
      <w:proofErr w:type="gramEnd"/>
      <w:r w:rsidRPr="008C2A41">
        <w:rPr>
          <w:rFonts w:ascii="Libre Baskerville" w:eastAsia="Times New Roman" w:hAnsi="Libre Baskerville" w:cs="Open Sans"/>
          <w:sz w:val="12"/>
          <w:szCs w:val="12"/>
          <w:lang w:eastAsia="en-GB"/>
        </w:rPr>
        <w:t xml:space="preserve"> October 2022. The event is open to the public from 8.00am – 6.30pm daily from Thursday 20</w:t>
      </w:r>
      <w:r w:rsidRPr="008C2A41">
        <w:rPr>
          <w:rFonts w:ascii="Libre Baskerville" w:eastAsia="Times New Roman" w:hAnsi="Libre Baskerville" w:cs="Open Sans"/>
          <w:sz w:val="12"/>
          <w:szCs w:val="12"/>
          <w:vertAlign w:val="superscript"/>
          <w:lang w:eastAsia="en-GB"/>
        </w:rPr>
        <w:t>th</w:t>
      </w:r>
      <w:r w:rsidRPr="008C2A41">
        <w:rPr>
          <w:rFonts w:ascii="Libre Baskerville" w:eastAsia="Times New Roman" w:hAnsi="Libre Baskerville" w:cs="Open Sans"/>
          <w:sz w:val="12"/>
          <w:szCs w:val="12"/>
          <w:lang w:eastAsia="en-GB"/>
        </w:rPr>
        <w:t xml:space="preserve"> October through to Sunday 23</w:t>
      </w:r>
      <w:r w:rsidRPr="008C2A41">
        <w:rPr>
          <w:rFonts w:ascii="Libre Baskerville" w:eastAsia="Times New Roman" w:hAnsi="Libre Baskerville" w:cs="Open Sans"/>
          <w:sz w:val="12"/>
          <w:szCs w:val="12"/>
          <w:vertAlign w:val="superscript"/>
          <w:lang w:eastAsia="en-GB"/>
        </w:rPr>
        <w:t>rd</w:t>
      </w:r>
      <w:r w:rsidRPr="008C2A41">
        <w:rPr>
          <w:rFonts w:ascii="Libre Baskerville" w:eastAsia="Times New Roman" w:hAnsi="Libre Baskerville" w:cs="Open Sans"/>
          <w:sz w:val="12"/>
          <w:szCs w:val="12"/>
          <w:lang w:eastAsia="en-GB"/>
        </w:rPr>
        <w:t xml:space="preserve"> October.   Exhibitors must be open for business for the entirety of these hours.</w:t>
      </w:r>
    </w:p>
    <w:p w14:paraId="1111ECDE" w14:textId="77777777" w:rsidR="00296DE2" w:rsidRPr="008C2A41" w:rsidRDefault="00296DE2" w:rsidP="008C2A41">
      <w:pPr>
        <w:shd w:val="clear" w:color="auto" w:fill="FFFFFF"/>
        <w:ind w:left="720"/>
        <w:contextualSpacing/>
        <w:jc w:val="both"/>
        <w:rPr>
          <w:rFonts w:ascii="Libre Baskerville" w:eastAsia="Times New Roman" w:hAnsi="Libre Baskerville" w:cs="Open Sans"/>
          <w:sz w:val="12"/>
          <w:szCs w:val="12"/>
          <w:lang w:eastAsia="en-GB"/>
        </w:rPr>
      </w:pPr>
    </w:p>
    <w:p w14:paraId="77B8C56E" w14:textId="77777777" w:rsidR="00296DE2" w:rsidRPr="008C2A41" w:rsidRDefault="00296DE2" w:rsidP="008C2A41">
      <w:pPr>
        <w:numPr>
          <w:ilvl w:val="0"/>
          <w:numId w:val="8"/>
        </w:numPr>
        <w:shd w:val="clear" w:color="auto" w:fill="FFFFFF"/>
        <w:contextualSpacing/>
        <w:jc w:val="both"/>
        <w:rPr>
          <w:rFonts w:ascii="Libre Baskerville" w:eastAsia="Times New Roman" w:hAnsi="Libre Baskerville" w:cs="Open Sans"/>
          <w:sz w:val="12"/>
          <w:szCs w:val="12"/>
          <w:lang w:eastAsia="en-GB"/>
        </w:rPr>
      </w:pPr>
      <w:r w:rsidRPr="008C2A41">
        <w:rPr>
          <w:rFonts w:ascii="Libre Baskerville" w:eastAsia="Times New Roman" w:hAnsi="Libre Baskerville" w:cs="Open Sans"/>
          <w:b/>
          <w:bCs/>
          <w:sz w:val="12"/>
          <w:szCs w:val="12"/>
          <w:lang w:eastAsia="en-GB"/>
        </w:rPr>
        <w:t>Applications</w:t>
      </w:r>
    </w:p>
    <w:p w14:paraId="067B036D" w14:textId="77777777" w:rsidR="00296DE2" w:rsidRPr="008C2A41" w:rsidRDefault="00296DE2" w:rsidP="008C2A41">
      <w:pPr>
        <w:shd w:val="clear" w:color="auto" w:fill="FFFFFF"/>
        <w:ind w:left="720"/>
        <w:contextualSpacing/>
        <w:jc w:val="both"/>
        <w:rPr>
          <w:rFonts w:ascii="Libre Baskerville" w:eastAsia="Times New Roman" w:hAnsi="Libre Baskerville" w:cs="Open Sans"/>
          <w:sz w:val="12"/>
          <w:szCs w:val="12"/>
          <w:lang w:eastAsia="en-GB"/>
        </w:rPr>
      </w:pPr>
      <w:r w:rsidRPr="008C2A41">
        <w:rPr>
          <w:rFonts w:ascii="Libre Baskerville" w:eastAsia="Times New Roman" w:hAnsi="Libre Baskerville" w:cs="Open Sans"/>
          <w:sz w:val="12"/>
          <w:szCs w:val="12"/>
          <w:lang w:eastAsia="en-GB"/>
        </w:rPr>
        <w:br/>
        <w:t>Applications will only be considered if submitted on the official form to the event office at the address provided. All forms must include a description of the goods to be sold from the trade stand.</w:t>
      </w:r>
    </w:p>
    <w:p w14:paraId="383F26D1" w14:textId="77777777" w:rsidR="00296DE2" w:rsidRPr="008C2A41" w:rsidRDefault="00296DE2" w:rsidP="008C2A41">
      <w:pPr>
        <w:shd w:val="clear" w:color="auto" w:fill="FFFFFF"/>
        <w:ind w:left="720"/>
        <w:contextualSpacing/>
        <w:jc w:val="both"/>
        <w:rPr>
          <w:rFonts w:ascii="Libre Baskerville" w:eastAsia="Times New Roman" w:hAnsi="Libre Baskerville" w:cs="Open Sans"/>
          <w:sz w:val="12"/>
          <w:szCs w:val="12"/>
          <w:lang w:eastAsia="en-GB"/>
        </w:rPr>
      </w:pPr>
      <w:r w:rsidRPr="008C2A41">
        <w:rPr>
          <w:rFonts w:ascii="Libre Baskerville" w:eastAsia="Times New Roman" w:hAnsi="Libre Baskerville" w:cs="Open Sans"/>
          <w:sz w:val="12"/>
          <w:szCs w:val="12"/>
          <w:lang w:eastAsia="en-GB"/>
        </w:rPr>
        <w:t xml:space="preserve">All trade stands must be in the name of the company as booked on the application form, unless by prior agreement in writing from the Organisers. No trade stand may divide, </w:t>
      </w:r>
      <w:proofErr w:type="gramStart"/>
      <w:r w:rsidRPr="008C2A41">
        <w:rPr>
          <w:rFonts w:ascii="Libre Baskerville" w:eastAsia="Times New Roman" w:hAnsi="Libre Baskerville" w:cs="Open Sans"/>
          <w:sz w:val="12"/>
          <w:szCs w:val="12"/>
          <w:lang w:eastAsia="en-GB"/>
        </w:rPr>
        <w:t>sub-let</w:t>
      </w:r>
      <w:proofErr w:type="gramEnd"/>
      <w:r w:rsidRPr="008C2A41">
        <w:rPr>
          <w:rFonts w:ascii="Libre Baskerville" w:eastAsia="Times New Roman" w:hAnsi="Libre Baskerville" w:cs="Open Sans"/>
          <w:sz w:val="12"/>
          <w:szCs w:val="12"/>
          <w:lang w:eastAsia="en-GB"/>
        </w:rPr>
        <w:t xml:space="preserve"> or share any allotted trade stand space.</w:t>
      </w:r>
    </w:p>
    <w:p w14:paraId="69C0FEEF" w14:textId="77777777" w:rsidR="00296DE2" w:rsidRPr="008C2A41" w:rsidRDefault="00296DE2" w:rsidP="008C2A41">
      <w:pPr>
        <w:shd w:val="clear" w:color="auto" w:fill="FFFFFF"/>
        <w:ind w:left="720"/>
        <w:contextualSpacing/>
        <w:jc w:val="both"/>
        <w:rPr>
          <w:rFonts w:ascii="Libre Baskerville" w:eastAsia="Times New Roman" w:hAnsi="Libre Baskerville" w:cs="Open Sans"/>
          <w:sz w:val="12"/>
          <w:szCs w:val="12"/>
          <w:lang w:eastAsia="en-GB"/>
        </w:rPr>
      </w:pPr>
    </w:p>
    <w:p w14:paraId="2C00FCF4" w14:textId="77777777" w:rsidR="00296DE2" w:rsidRPr="008C2A41" w:rsidRDefault="00296DE2" w:rsidP="008C2A41">
      <w:pPr>
        <w:numPr>
          <w:ilvl w:val="0"/>
          <w:numId w:val="9"/>
        </w:numPr>
        <w:shd w:val="clear" w:color="auto" w:fill="FFFFFF"/>
        <w:contextualSpacing/>
        <w:rPr>
          <w:rFonts w:ascii="Libre Baskerville" w:eastAsia="Times New Roman" w:hAnsi="Libre Baskerville" w:cs="Open Sans"/>
          <w:sz w:val="12"/>
          <w:szCs w:val="12"/>
          <w:lang w:eastAsia="en-GB"/>
        </w:rPr>
      </w:pPr>
      <w:r w:rsidRPr="008C2A41">
        <w:rPr>
          <w:rFonts w:ascii="Libre Baskerville" w:eastAsia="Times New Roman" w:hAnsi="Libre Baskerville" w:cs="Open Sans"/>
          <w:b/>
          <w:bCs/>
          <w:sz w:val="12"/>
          <w:szCs w:val="12"/>
          <w:lang w:eastAsia="en-GB"/>
        </w:rPr>
        <w:t>Acceptance</w:t>
      </w:r>
    </w:p>
    <w:p w14:paraId="3CF4E639" w14:textId="77777777" w:rsidR="00296DE2" w:rsidRPr="008C2A41" w:rsidRDefault="00296DE2" w:rsidP="008C2A41">
      <w:pPr>
        <w:shd w:val="clear" w:color="auto" w:fill="FFFFFF"/>
        <w:ind w:left="720"/>
        <w:contextualSpacing/>
        <w:jc w:val="both"/>
        <w:rPr>
          <w:rFonts w:ascii="Libre Baskerville" w:eastAsia="Times New Roman" w:hAnsi="Libre Baskerville" w:cs="Open Sans"/>
          <w:sz w:val="12"/>
          <w:szCs w:val="12"/>
          <w:lang w:eastAsia="en-GB"/>
        </w:rPr>
      </w:pPr>
      <w:r w:rsidRPr="008C2A41">
        <w:rPr>
          <w:rFonts w:ascii="Libre Baskerville" w:eastAsia="Times New Roman" w:hAnsi="Libre Baskerville" w:cs="Open Sans"/>
          <w:sz w:val="12"/>
          <w:szCs w:val="12"/>
          <w:lang w:eastAsia="en-GB"/>
        </w:rPr>
        <w:br/>
        <w:t xml:space="preserve">Applications will only be considered accepted once the deposit payment is made in full. Applicants placed on a waiting list will be notified. The Organisers reserve the right to refuse any application on any grounds as they see </w:t>
      </w:r>
      <w:proofErr w:type="gramStart"/>
      <w:r w:rsidRPr="008C2A41">
        <w:rPr>
          <w:rFonts w:ascii="Libre Baskerville" w:eastAsia="Times New Roman" w:hAnsi="Libre Baskerville" w:cs="Open Sans"/>
          <w:sz w:val="12"/>
          <w:szCs w:val="12"/>
          <w:lang w:eastAsia="en-GB"/>
        </w:rPr>
        <w:t>fit..</w:t>
      </w:r>
      <w:proofErr w:type="gramEnd"/>
    </w:p>
    <w:p w14:paraId="1A30DA6C" w14:textId="77777777" w:rsidR="00296DE2" w:rsidRPr="008C2A41" w:rsidRDefault="00296DE2" w:rsidP="008C2A41">
      <w:pPr>
        <w:shd w:val="clear" w:color="auto" w:fill="FFFFFF"/>
        <w:contextualSpacing/>
        <w:jc w:val="both"/>
        <w:rPr>
          <w:rFonts w:ascii="Libre Baskerville" w:eastAsia="Times New Roman" w:hAnsi="Libre Baskerville" w:cs="Open Sans"/>
          <w:sz w:val="12"/>
          <w:szCs w:val="12"/>
          <w:lang w:eastAsia="en-GB"/>
        </w:rPr>
      </w:pPr>
    </w:p>
    <w:p w14:paraId="5F38202C" w14:textId="77777777" w:rsidR="00296DE2" w:rsidRPr="008C2A41" w:rsidRDefault="00296DE2" w:rsidP="008C2A41">
      <w:pPr>
        <w:numPr>
          <w:ilvl w:val="0"/>
          <w:numId w:val="10"/>
        </w:numPr>
        <w:shd w:val="clear" w:color="auto" w:fill="FFFFFF"/>
        <w:contextualSpacing/>
        <w:rPr>
          <w:rFonts w:ascii="Libre Baskerville" w:eastAsia="Times New Roman" w:hAnsi="Libre Baskerville" w:cs="Open Sans"/>
          <w:sz w:val="12"/>
          <w:szCs w:val="12"/>
          <w:lang w:eastAsia="en-GB"/>
        </w:rPr>
      </w:pPr>
      <w:r w:rsidRPr="008C2A41">
        <w:rPr>
          <w:rFonts w:ascii="Libre Baskerville" w:eastAsia="Times New Roman" w:hAnsi="Libre Baskerville" w:cs="Open Sans"/>
          <w:b/>
          <w:bCs/>
          <w:sz w:val="12"/>
          <w:szCs w:val="12"/>
          <w:lang w:eastAsia="en-GB"/>
        </w:rPr>
        <w:t>Stand Extras</w:t>
      </w:r>
    </w:p>
    <w:p w14:paraId="07372802" w14:textId="77777777" w:rsidR="00296DE2" w:rsidRPr="008C2A41" w:rsidRDefault="00296DE2" w:rsidP="008C2A41">
      <w:pPr>
        <w:shd w:val="clear" w:color="auto" w:fill="FFFFFF"/>
        <w:ind w:left="720"/>
        <w:contextualSpacing/>
        <w:rPr>
          <w:rFonts w:ascii="Libre Baskerville" w:eastAsia="Times New Roman" w:hAnsi="Libre Baskerville" w:cs="Open Sans"/>
          <w:sz w:val="12"/>
          <w:szCs w:val="12"/>
          <w:lang w:eastAsia="en-GB"/>
        </w:rPr>
      </w:pPr>
      <w:r w:rsidRPr="008C2A41">
        <w:rPr>
          <w:rFonts w:ascii="Libre Baskerville" w:eastAsia="Times New Roman" w:hAnsi="Libre Baskerville" w:cs="Open Sans"/>
          <w:sz w:val="12"/>
          <w:szCs w:val="12"/>
          <w:lang w:eastAsia="en-GB"/>
        </w:rPr>
        <w:br/>
        <w:t>Extras, electricity, banner rails etc. must be paid for in full at the time of ordering.</w:t>
      </w:r>
    </w:p>
    <w:p w14:paraId="6A06770B" w14:textId="77777777" w:rsidR="00296DE2" w:rsidRPr="008C2A41" w:rsidRDefault="00296DE2" w:rsidP="008C2A41">
      <w:pPr>
        <w:shd w:val="clear" w:color="auto" w:fill="FFFFFF"/>
        <w:ind w:left="720"/>
        <w:contextualSpacing/>
        <w:rPr>
          <w:rFonts w:ascii="Libre Baskerville" w:eastAsia="Times New Roman" w:hAnsi="Libre Baskerville" w:cs="Open Sans"/>
          <w:sz w:val="12"/>
          <w:szCs w:val="12"/>
          <w:lang w:eastAsia="en-GB"/>
        </w:rPr>
      </w:pPr>
    </w:p>
    <w:p w14:paraId="1511C22E" w14:textId="77777777" w:rsidR="00296DE2" w:rsidRPr="008C2A41" w:rsidRDefault="00296DE2" w:rsidP="008C2A41">
      <w:pPr>
        <w:shd w:val="clear" w:color="auto" w:fill="FFFFFF"/>
        <w:ind w:left="720"/>
        <w:contextualSpacing/>
        <w:jc w:val="both"/>
        <w:rPr>
          <w:rFonts w:ascii="Libre Baskerville" w:eastAsia="Times New Roman" w:hAnsi="Libre Baskerville" w:cs="Open Sans"/>
          <w:sz w:val="12"/>
          <w:szCs w:val="12"/>
          <w:lang w:eastAsia="en-GB"/>
        </w:rPr>
      </w:pPr>
      <w:r w:rsidRPr="008C2A41">
        <w:rPr>
          <w:rFonts w:ascii="Libre Baskerville" w:eastAsia="Times New Roman" w:hAnsi="Libre Baskerville" w:cs="Open Sans"/>
          <w:sz w:val="12"/>
          <w:szCs w:val="12"/>
          <w:lang w:eastAsia="en-GB"/>
        </w:rPr>
        <w:t>Where any ad hoc charges, including sponsorship, arise in relation to the Event, the Exhibitor shall pay these within 30 days of receipt of an invoice from the Organisers. An administration fee of 10% may be charged on any amount outstanding for more than 14 days after the due date indicated on the invoice. Under no circumstances will an Exhibitor be allowed to take part in the Event if any charges are unpaid 14 days prior to the Event, in the event of which the Contract shall terminate. Following such termination, any stand or other charges which have been paid by the prospective Exhibitor shall be retained in full by the Organisers with no further obligation owed by the Organiser to the prospective Exhibitor.</w:t>
      </w:r>
    </w:p>
    <w:p w14:paraId="655328BD" w14:textId="77777777" w:rsidR="00296DE2" w:rsidRPr="008C2A41" w:rsidRDefault="00296DE2" w:rsidP="008C2A41">
      <w:pPr>
        <w:shd w:val="clear" w:color="auto" w:fill="FFFFFF"/>
        <w:contextualSpacing/>
        <w:jc w:val="both"/>
        <w:rPr>
          <w:rFonts w:ascii="Libre Baskerville" w:eastAsia="Times New Roman" w:hAnsi="Libre Baskerville" w:cs="Open Sans"/>
          <w:sz w:val="12"/>
          <w:szCs w:val="12"/>
          <w:lang w:eastAsia="en-GB"/>
        </w:rPr>
      </w:pPr>
    </w:p>
    <w:p w14:paraId="424EC62F" w14:textId="77777777" w:rsidR="00296DE2" w:rsidRPr="008C2A41" w:rsidRDefault="00296DE2" w:rsidP="008C2A41">
      <w:pPr>
        <w:numPr>
          <w:ilvl w:val="0"/>
          <w:numId w:val="11"/>
        </w:numPr>
        <w:shd w:val="clear" w:color="auto" w:fill="FFFFFF"/>
        <w:contextualSpacing/>
        <w:rPr>
          <w:rFonts w:ascii="Libre Baskerville" w:eastAsia="Times New Roman" w:hAnsi="Libre Baskerville" w:cs="Open Sans"/>
          <w:sz w:val="12"/>
          <w:szCs w:val="12"/>
          <w:lang w:eastAsia="en-GB"/>
        </w:rPr>
      </w:pPr>
      <w:r w:rsidRPr="008C2A41">
        <w:rPr>
          <w:rFonts w:ascii="Libre Baskerville" w:eastAsia="Times New Roman" w:hAnsi="Libre Baskerville" w:cs="Open Sans"/>
          <w:b/>
          <w:bCs/>
          <w:sz w:val="12"/>
          <w:szCs w:val="12"/>
          <w:lang w:eastAsia="en-GB"/>
        </w:rPr>
        <w:t>VAT</w:t>
      </w:r>
    </w:p>
    <w:p w14:paraId="6315C5A6" w14:textId="77777777" w:rsidR="00296DE2" w:rsidRPr="008C2A41" w:rsidRDefault="00296DE2" w:rsidP="008C2A41">
      <w:pPr>
        <w:shd w:val="clear" w:color="auto" w:fill="FFFFFF"/>
        <w:ind w:left="720"/>
        <w:contextualSpacing/>
        <w:jc w:val="both"/>
        <w:rPr>
          <w:rFonts w:ascii="Libre Baskerville" w:eastAsia="Times New Roman" w:hAnsi="Libre Baskerville" w:cs="Open Sans"/>
          <w:sz w:val="12"/>
          <w:szCs w:val="12"/>
          <w:lang w:eastAsia="en-GB"/>
        </w:rPr>
      </w:pPr>
      <w:r w:rsidRPr="008C2A41">
        <w:rPr>
          <w:rFonts w:ascii="Libre Baskerville" w:eastAsia="Times New Roman" w:hAnsi="Libre Baskerville" w:cs="Open Sans"/>
          <w:sz w:val="12"/>
          <w:szCs w:val="12"/>
          <w:lang w:eastAsia="en-GB"/>
        </w:rPr>
        <w:br/>
        <w:t xml:space="preserve">All UK based companies will be required to pay applicable VAT at the prevailing rate. </w:t>
      </w:r>
    </w:p>
    <w:p w14:paraId="554C6392" w14:textId="77777777" w:rsidR="00296DE2" w:rsidRPr="008C2A41" w:rsidRDefault="00296DE2" w:rsidP="008C2A41">
      <w:pPr>
        <w:shd w:val="clear" w:color="auto" w:fill="FFFFFF"/>
        <w:contextualSpacing/>
        <w:jc w:val="both"/>
        <w:rPr>
          <w:rFonts w:ascii="Libre Baskerville" w:eastAsia="Times New Roman" w:hAnsi="Libre Baskerville" w:cs="Open Sans"/>
          <w:sz w:val="12"/>
          <w:szCs w:val="12"/>
          <w:lang w:eastAsia="en-GB"/>
        </w:rPr>
      </w:pPr>
    </w:p>
    <w:p w14:paraId="6E94B1F3" w14:textId="77777777" w:rsidR="00296DE2" w:rsidRPr="008C2A41" w:rsidRDefault="00296DE2" w:rsidP="008C2A41">
      <w:pPr>
        <w:numPr>
          <w:ilvl w:val="0"/>
          <w:numId w:val="12"/>
        </w:numPr>
        <w:shd w:val="clear" w:color="auto" w:fill="FFFFFF"/>
        <w:contextualSpacing/>
        <w:rPr>
          <w:rFonts w:ascii="Libre Baskerville" w:eastAsia="Times New Roman" w:hAnsi="Libre Baskerville" w:cs="Open Sans"/>
          <w:sz w:val="12"/>
          <w:szCs w:val="12"/>
          <w:lang w:eastAsia="en-GB"/>
        </w:rPr>
      </w:pPr>
      <w:r w:rsidRPr="008C2A41">
        <w:rPr>
          <w:rFonts w:ascii="Libre Baskerville" w:eastAsia="Times New Roman" w:hAnsi="Libre Baskerville" w:cs="Open Sans"/>
          <w:b/>
          <w:bCs/>
          <w:sz w:val="12"/>
          <w:szCs w:val="12"/>
          <w:lang w:eastAsia="en-GB"/>
        </w:rPr>
        <w:t>Cancellation and Refunds</w:t>
      </w:r>
    </w:p>
    <w:p w14:paraId="597BB648" w14:textId="77777777" w:rsidR="00296DE2" w:rsidRPr="008C2A41" w:rsidRDefault="00296DE2" w:rsidP="008C2A41">
      <w:pPr>
        <w:shd w:val="clear" w:color="auto" w:fill="FFFFFF"/>
        <w:ind w:left="720"/>
        <w:contextualSpacing/>
        <w:jc w:val="both"/>
        <w:rPr>
          <w:rFonts w:ascii="Libre Baskerville" w:eastAsia="Times New Roman" w:hAnsi="Libre Baskerville" w:cs="Open Sans"/>
          <w:sz w:val="12"/>
          <w:szCs w:val="12"/>
          <w:lang w:eastAsia="en-GB"/>
        </w:rPr>
      </w:pPr>
      <w:r w:rsidRPr="008C2A41">
        <w:rPr>
          <w:rFonts w:ascii="Libre Baskerville" w:eastAsia="Times New Roman" w:hAnsi="Libre Baskerville" w:cs="Open Sans"/>
          <w:sz w:val="12"/>
          <w:szCs w:val="12"/>
          <w:lang w:eastAsia="en-GB"/>
        </w:rPr>
        <w:br/>
        <w:t>Exhibitors cancelling their booking in writing before 1</w:t>
      </w:r>
      <w:r w:rsidRPr="008C2A41">
        <w:rPr>
          <w:rFonts w:ascii="Libre Baskerville" w:eastAsia="Times New Roman" w:hAnsi="Libre Baskerville" w:cs="Open Sans"/>
          <w:sz w:val="12"/>
          <w:szCs w:val="12"/>
          <w:vertAlign w:val="superscript"/>
          <w:lang w:eastAsia="en-GB"/>
        </w:rPr>
        <w:t>st</w:t>
      </w:r>
      <w:r w:rsidRPr="008C2A41">
        <w:rPr>
          <w:rFonts w:ascii="Libre Baskerville" w:eastAsia="Times New Roman" w:hAnsi="Libre Baskerville" w:cs="Open Sans"/>
          <w:sz w:val="12"/>
          <w:szCs w:val="12"/>
          <w:lang w:eastAsia="en-GB"/>
        </w:rPr>
        <w:t> </w:t>
      </w:r>
      <w:proofErr w:type="gramStart"/>
      <w:r w:rsidRPr="008C2A41">
        <w:rPr>
          <w:rFonts w:ascii="Libre Baskerville" w:eastAsia="Times New Roman" w:hAnsi="Libre Baskerville" w:cs="Open Sans"/>
          <w:sz w:val="12"/>
          <w:szCs w:val="12"/>
          <w:lang w:eastAsia="en-GB"/>
        </w:rPr>
        <w:t>July  2022</w:t>
      </w:r>
      <w:proofErr w:type="gramEnd"/>
      <w:r w:rsidRPr="008C2A41">
        <w:rPr>
          <w:rFonts w:ascii="Libre Baskerville" w:eastAsia="Times New Roman" w:hAnsi="Libre Baskerville" w:cs="Open Sans"/>
          <w:sz w:val="12"/>
          <w:szCs w:val="12"/>
          <w:lang w:eastAsia="en-GB"/>
        </w:rPr>
        <w:t xml:space="preserve"> will be entitled to a refund less 20% to cover administration costs. After that date, refunds are at the discretion of the Organiser and are not </w:t>
      </w:r>
      <w:proofErr w:type="spellStart"/>
      <w:proofErr w:type="gramStart"/>
      <w:r w:rsidRPr="008C2A41">
        <w:rPr>
          <w:rFonts w:ascii="Libre Baskerville" w:eastAsia="Times New Roman" w:hAnsi="Libre Baskerville" w:cs="Open Sans"/>
          <w:sz w:val="12"/>
          <w:szCs w:val="12"/>
          <w:lang w:eastAsia="en-GB"/>
        </w:rPr>
        <w:t>guaranteed,and</w:t>
      </w:r>
      <w:proofErr w:type="spellEnd"/>
      <w:proofErr w:type="gramEnd"/>
      <w:r w:rsidRPr="008C2A41">
        <w:rPr>
          <w:rFonts w:ascii="Libre Baskerville" w:eastAsia="Times New Roman" w:hAnsi="Libre Baskerville" w:cs="Open Sans"/>
          <w:sz w:val="12"/>
          <w:szCs w:val="12"/>
          <w:lang w:eastAsia="en-GB"/>
        </w:rPr>
        <w:t xml:space="preserve"> will only be considered if the stand space can be refilled. All cancellations must be notified in writing.</w:t>
      </w:r>
    </w:p>
    <w:p w14:paraId="7A0CBD7F" w14:textId="77777777" w:rsidR="00296DE2" w:rsidRPr="008C2A41" w:rsidRDefault="00296DE2" w:rsidP="008C2A41">
      <w:pPr>
        <w:shd w:val="clear" w:color="auto" w:fill="FFFFFF"/>
        <w:ind w:left="720"/>
        <w:contextualSpacing/>
        <w:jc w:val="both"/>
        <w:rPr>
          <w:rFonts w:ascii="Libre Baskerville" w:eastAsia="Times New Roman" w:hAnsi="Libre Baskerville" w:cs="Open Sans"/>
          <w:sz w:val="12"/>
          <w:szCs w:val="12"/>
          <w:lang w:eastAsia="en-GB"/>
        </w:rPr>
      </w:pPr>
    </w:p>
    <w:p w14:paraId="55CEAD11" w14:textId="77777777" w:rsidR="00296DE2" w:rsidRPr="008C2A41" w:rsidRDefault="00296DE2" w:rsidP="008C2A41">
      <w:pPr>
        <w:numPr>
          <w:ilvl w:val="0"/>
          <w:numId w:val="13"/>
        </w:numPr>
        <w:shd w:val="clear" w:color="auto" w:fill="FFFFFF"/>
        <w:contextualSpacing/>
        <w:rPr>
          <w:rFonts w:ascii="Libre Baskerville" w:eastAsia="Times New Roman" w:hAnsi="Libre Baskerville" w:cs="Open Sans"/>
          <w:sz w:val="12"/>
          <w:szCs w:val="12"/>
          <w:lang w:eastAsia="en-GB"/>
        </w:rPr>
      </w:pPr>
      <w:r w:rsidRPr="008C2A41">
        <w:rPr>
          <w:rFonts w:ascii="Libre Baskerville" w:eastAsia="Times New Roman" w:hAnsi="Libre Baskerville" w:cs="Open Sans"/>
          <w:b/>
          <w:bCs/>
          <w:sz w:val="12"/>
          <w:szCs w:val="12"/>
          <w:lang w:eastAsia="en-GB"/>
        </w:rPr>
        <w:t>Stand Size</w:t>
      </w:r>
    </w:p>
    <w:p w14:paraId="74D24FCC" w14:textId="77777777" w:rsidR="00296DE2" w:rsidRPr="008C2A41" w:rsidRDefault="00296DE2" w:rsidP="008C2A41">
      <w:pPr>
        <w:shd w:val="clear" w:color="auto" w:fill="FFFFFF"/>
        <w:ind w:left="720"/>
        <w:contextualSpacing/>
        <w:jc w:val="both"/>
        <w:rPr>
          <w:rFonts w:ascii="Libre Baskerville" w:eastAsia="Times New Roman" w:hAnsi="Libre Baskerville" w:cs="Open Sans"/>
          <w:sz w:val="12"/>
          <w:szCs w:val="12"/>
          <w:lang w:eastAsia="en-GB"/>
        </w:rPr>
      </w:pPr>
      <w:r w:rsidRPr="008C2A41">
        <w:rPr>
          <w:rFonts w:ascii="Libre Baskerville" w:eastAsia="Times New Roman" w:hAnsi="Libre Baskerville" w:cs="Open Sans"/>
          <w:sz w:val="12"/>
          <w:szCs w:val="12"/>
          <w:lang w:eastAsia="en-GB"/>
        </w:rPr>
        <w:br/>
        <w:t xml:space="preserve">Exhibitors are responsible for ensuring that they book the correct size for their stand. This should include all stand </w:t>
      </w:r>
      <w:proofErr w:type="gramStart"/>
      <w:r w:rsidRPr="008C2A41">
        <w:rPr>
          <w:rFonts w:ascii="Libre Baskerville" w:eastAsia="Times New Roman" w:hAnsi="Libre Baskerville" w:cs="Open Sans"/>
          <w:sz w:val="12"/>
          <w:szCs w:val="12"/>
          <w:lang w:eastAsia="en-GB"/>
        </w:rPr>
        <w:t>fittings,  tow</w:t>
      </w:r>
      <w:proofErr w:type="gramEnd"/>
      <w:r w:rsidRPr="008C2A41">
        <w:rPr>
          <w:rFonts w:ascii="Libre Baskerville" w:eastAsia="Times New Roman" w:hAnsi="Libre Baskerville" w:cs="Open Sans"/>
          <w:sz w:val="12"/>
          <w:szCs w:val="12"/>
          <w:lang w:eastAsia="en-GB"/>
        </w:rPr>
        <w:t xml:space="preserve"> bars, signboards etc. which must fall within the booked boundaries of the stand.</w:t>
      </w:r>
    </w:p>
    <w:p w14:paraId="434C3128" w14:textId="77777777" w:rsidR="00296DE2" w:rsidRPr="008C2A41" w:rsidRDefault="00296DE2" w:rsidP="008C2A41">
      <w:pPr>
        <w:shd w:val="clear" w:color="auto" w:fill="FFFFFF"/>
        <w:ind w:left="720"/>
        <w:contextualSpacing/>
        <w:jc w:val="both"/>
        <w:rPr>
          <w:rFonts w:ascii="Libre Baskerville" w:eastAsia="Times New Roman" w:hAnsi="Libre Baskerville" w:cs="Open Sans"/>
          <w:sz w:val="12"/>
          <w:szCs w:val="12"/>
          <w:lang w:eastAsia="en-GB"/>
        </w:rPr>
      </w:pPr>
    </w:p>
    <w:p w14:paraId="5D06A2AC" w14:textId="77777777" w:rsidR="00296DE2" w:rsidRPr="008C2A41" w:rsidRDefault="00296DE2" w:rsidP="008C2A41">
      <w:pPr>
        <w:numPr>
          <w:ilvl w:val="0"/>
          <w:numId w:val="35"/>
        </w:numPr>
        <w:shd w:val="clear" w:color="auto" w:fill="FFFFFF"/>
        <w:contextualSpacing/>
        <w:jc w:val="both"/>
        <w:rPr>
          <w:rFonts w:ascii="Libre Baskerville" w:eastAsia="Times New Roman" w:hAnsi="Libre Baskerville" w:cs="Open Sans"/>
          <w:sz w:val="12"/>
          <w:szCs w:val="12"/>
          <w:lang w:eastAsia="en-GB"/>
        </w:rPr>
      </w:pPr>
      <w:r w:rsidRPr="008C2A41">
        <w:rPr>
          <w:rFonts w:ascii="Libre Baskerville" w:eastAsia="Times New Roman" w:hAnsi="Libre Baskerville" w:cs="Open Sans"/>
          <w:sz w:val="12"/>
          <w:szCs w:val="12"/>
          <w:lang w:eastAsia="en-GB"/>
        </w:rPr>
        <w:t>Exhibitors whose stand or associated vehicles go beyond the perimeter of their allocated stand size will be charged an additional £50 plus VAT per square metre.</w:t>
      </w:r>
    </w:p>
    <w:p w14:paraId="629B83D6" w14:textId="77777777" w:rsidR="00296DE2" w:rsidRPr="008C2A41" w:rsidRDefault="00296DE2" w:rsidP="008C2A41">
      <w:pPr>
        <w:shd w:val="clear" w:color="auto" w:fill="FFFFFF"/>
        <w:contextualSpacing/>
        <w:jc w:val="both"/>
        <w:rPr>
          <w:rFonts w:ascii="Libre Baskerville" w:eastAsia="Times New Roman" w:hAnsi="Libre Baskerville" w:cs="Open Sans"/>
          <w:sz w:val="12"/>
          <w:szCs w:val="12"/>
          <w:lang w:eastAsia="en-GB"/>
        </w:rPr>
      </w:pPr>
    </w:p>
    <w:p w14:paraId="031DA367" w14:textId="77777777" w:rsidR="00296DE2" w:rsidRPr="008C2A41" w:rsidRDefault="00296DE2" w:rsidP="008C2A41">
      <w:pPr>
        <w:numPr>
          <w:ilvl w:val="0"/>
          <w:numId w:val="14"/>
        </w:numPr>
        <w:shd w:val="clear" w:color="auto" w:fill="FFFFFF"/>
        <w:contextualSpacing/>
        <w:jc w:val="both"/>
        <w:rPr>
          <w:rFonts w:ascii="Libre Baskerville" w:eastAsia="Times New Roman" w:hAnsi="Libre Baskerville" w:cs="Open Sans"/>
          <w:sz w:val="12"/>
          <w:szCs w:val="12"/>
          <w:lang w:eastAsia="en-GB"/>
        </w:rPr>
      </w:pPr>
      <w:r w:rsidRPr="008C2A41">
        <w:rPr>
          <w:rFonts w:ascii="Libre Baskerville" w:eastAsia="Times New Roman" w:hAnsi="Libre Baskerville" w:cs="Open Sans"/>
          <w:b/>
          <w:bCs/>
          <w:sz w:val="12"/>
          <w:szCs w:val="12"/>
          <w:lang w:eastAsia="en-GB"/>
        </w:rPr>
        <w:t>Erection of Stands</w:t>
      </w:r>
    </w:p>
    <w:p w14:paraId="23126728" w14:textId="77777777" w:rsidR="00296DE2" w:rsidRPr="008C2A41" w:rsidRDefault="00296DE2" w:rsidP="008C2A41">
      <w:pPr>
        <w:shd w:val="clear" w:color="auto" w:fill="FFFFFF"/>
        <w:ind w:left="720"/>
        <w:contextualSpacing/>
        <w:jc w:val="both"/>
        <w:rPr>
          <w:rFonts w:ascii="Libre Baskerville" w:eastAsia="Times New Roman" w:hAnsi="Libre Baskerville" w:cs="Open Sans"/>
          <w:sz w:val="12"/>
          <w:szCs w:val="12"/>
          <w:lang w:eastAsia="en-GB"/>
        </w:rPr>
      </w:pPr>
      <w:r w:rsidRPr="008C2A41">
        <w:rPr>
          <w:rFonts w:ascii="Libre Baskerville" w:eastAsia="Times New Roman" w:hAnsi="Libre Baskerville" w:cs="Open Sans"/>
          <w:b/>
          <w:bCs/>
          <w:sz w:val="12"/>
          <w:szCs w:val="12"/>
          <w:lang w:eastAsia="en-GB"/>
        </w:rPr>
        <w:br/>
      </w:r>
      <w:r w:rsidRPr="008C2A41">
        <w:rPr>
          <w:rFonts w:ascii="Libre Baskerville" w:eastAsia="Times New Roman" w:hAnsi="Libre Baskerville" w:cs="Open Sans"/>
          <w:sz w:val="12"/>
          <w:szCs w:val="12"/>
          <w:lang w:eastAsia="en-GB"/>
        </w:rPr>
        <w:t>The site will be open from 8am on Wednesday 19</w:t>
      </w:r>
      <w:r w:rsidRPr="008C2A41">
        <w:rPr>
          <w:rFonts w:ascii="Libre Baskerville" w:eastAsia="Times New Roman" w:hAnsi="Libre Baskerville" w:cs="Open Sans"/>
          <w:sz w:val="12"/>
          <w:szCs w:val="12"/>
          <w:vertAlign w:val="superscript"/>
          <w:lang w:eastAsia="en-GB"/>
        </w:rPr>
        <w:t>th</w:t>
      </w:r>
      <w:r w:rsidRPr="008C2A41">
        <w:rPr>
          <w:rFonts w:ascii="Libre Baskerville" w:eastAsia="Times New Roman" w:hAnsi="Libre Baskerville" w:cs="Open Sans"/>
          <w:sz w:val="12"/>
          <w:szCs w:val="12"/>
          <w:lang w:eastAsia="en-GB"/>
        </w:rPr>
        <w:t xml:space="preserve"> October for the erection of trade stands by Exhibitors and their agents or contractors. Exhibitors with open stands wishing to gain entry to the site on Tuesday 18</w:t>
      </w:r>
      <w:r w:rsidRPr="008C2A41">
        <w:rPr>
          <w:rFonts w:ascii="Libre Baskerville" w:eastAsia="Times New Roman" w:hAnsi="Libre Baskerville" w:cs="Open Sans"/>
          <w:sz w:val="12"/>
          <w:szCs w:val="12"/>
          <w:vertAlign w:val="superscript"/>
          <w:lang w:eastAsia="en-GB"/>
        </w:rPr>
        <w:t>th</w:t>
      </w:r>
      <w:r w:rsidRPr="008C2A41">
        <w:rPr>
          <w:rFonts w:ascii="Libre Baskerville" w:eastAsia="Times New Roman" w:hAnsi="Libre Baskerville" w:cs="Open Sans"/>
          <w:sz w:val="12"/>
          <w:szCs w:val="12"/>
          <w:lang w:eastAsia="en-GB"/>
        </w:rPr>
        <w:t xml:space="preserve"> October   must contact the Organisers All stands must be dismantled and removed from the site no later than noon on Monday the 24</w:t>
      </w:r>
      <w:r w:rsidRPr="008C2A41">
        <w:rPr>
          <w:rFonts w:ascii="Libre Baskerville" w:eastAsia="Times New Roman" w:hAnsi="Libre Baskerville" w:cs="Open Sans"/>
          <w:sz w:val="12"/>
          <w:szCs w:val="12"/>
          <w:vertAlign w:val="superscript"/>
          <w:lang w:eastAsia="en-GB"/>
        </w:rPr>
        <w:t>th</w:t>
      </w:r>
      <w:r w:rsidRPr="008C2A41">
        <w:rPr>
          <w:rFonts w:ascii="Libre Baskerville" w:eastAsia="Times New Roman" w:hAnsi="Libre Baskerville" w:cs="Open Sans"/>
          <w:sz w:val="12"/>
          <w:szCs w:val="12"/>
          <w:lang w:eastAsia="en-GB"/>
        </w:rPr>
        <w:t xml:space="preserve"> of October. Please note if you intend to have a shell scheme erected privately through your own supplier – the site opening time also applies to any contractors. Sites may not be marked out before the opening time and contractors will have to wait if this is the case.</w:t>
      </w:r>
    </w:p>
    <w:p w14:paraId="140C40FA" w14:textId="77777777" w:rsidR="00296DE2" w:rsidRPr="008C2A41" w:rsidRDefault="00296DE2" w:rsidP="008C2A41">
      <w:pPr>
        <w:shd w:val="clear" w:color="auto" w:fill="FFFFFF"/>
        <w:ind w:left="720"/>
        <w:contextualSpacing/>
        <w:jc w:val="both"/>
        <w:rPr>
          <w:rFonts w:ascii="Libre Baskerville" w:eastAsia="Times New Roman" w:hAnsi="Libre Baskerville" w:cs="Open Sans"/>
          <w:sz w:val="12"/>
          <w:szCs w:val="12"/>
          <w:lang w:eastAsia="en-GB"/>
        </w:rPr>
      </w:pPr>
    </w:p>
    <w:p w14:paraId="35258053" w14:textId="77777777" w:rsidR="00296DE2" w:rsidRPr="008C2A41" w:rsidRDefault="00296DE2" w:rsidP="008C2A41">
      <w:pPr>
        <w:numPr>
          <w:ilvl w:val="0"/>
          <w:numId w:val="15"/>
        </w:numPr>
        <w:shd w:val="clear" w:color="auto" w:fill="FFFFFF"/>
        <w:contextualSpacing/>
        <w:rPr>
          <w:rFonts w:ascii="Libre Baskerville" w:eastAsia="Times New Roman" w:hAnsi="Libre Baskerville" w:cs="Open Sans"/>
          <w:sz w:val="12"/>
          <w:szCs w:val="12"/>
          <w:lang w:eastAsia="en-GB"/>
        </w:rPr>
      </w:pPr>
      <w:r w:rsidRPr="008C2A41">
        <w:rPr>
          <w:rFonts w:ascii="Libre Baskerville" w:eastAsia="Times New Roman" w:hAnsi="Libre Baskerville" w:cs="Open Sans"/>
          <w:b/>
          <w:bCs/>
          <w:sz w:val="12"/>
          <w:szCs w:val="12"/>
          <w:lang w:eastAsia="en-GB"/>
        </w:rPr>
        <w:t>Stand Location</w:t>
      </w:r>
    </w:p>
    <w:p w14:paraId="7AB8D142" w14:textId="77777777" w:rsidR="00296DE2" w:rsidRPr="008C2A41" w:rsidRDefault="00296DE2" w:rsidP="008C2A41">
      <w:pPr>
        <w:shd w:val="clear" w:color="auto" w:fill="FFFFFF"/>
        <w:ind w:left="720"/>
        <w:contextualSpacing/>
        <w:jc w:val="both"/>
        <w:rPr>
          <w:rFonts w:ascii="Libre Baskerville" w:eastAsia="Times New Roman" w:hAnsi="Libre Baskerville" w:cs="Open Sans"/>
          <w:sz w:val="12"/>
          <w:szCs w:val="12"/>
          <w:lang w:eastAsia="en-GB"/>
        </w:rPr>
      </w:pPr>
      <w:r w:rsidRPr="008C2A41">
        <w:rPr>
          <w:rFonts w:ascii="Libre Baskerville" w:eastAsia="Times New Roman" w:hAnsi="Libre Baskerville" w:cs="Open Sans"/>
          <w:sz w:val="12"/>
          <w:szCs w:val="12"/>
          <w:lang w:eastAsia="en-GB"/>
        </w:rPr>
        <w:br/>
        <w:t xml:space="preserve">The Organisers may without notice to the Exhibitor alter the layout of the Event site plan or position of any stand at any time. Allocation of an Exhibitor’s name to any </w:t>
      </w:r>
      <w:proofErr w:type="gramStart"/>
      <w:r w:rsidRPr="008C2A41">
        <w:rPr>
          <w:rFonts w:ascii="Libre Baskerville" w:eastAsia="Times New Roman" w:hAnsi="Libre Baskerville" w:cs="Open Sans"/>
          <w:sz w:val="12"/>
          <w:szCs w:val="12"/>
          <w:lang w:eastAsia="en-GB"/>
        </w:rPr>
        <w:t>particular part</w:t>
      </w:r>
      <w:proofErr w:type="gramEnd"/>
      <w:r w:rsidRPr="008C2A41">
        <w:rPr>
          <w:rFonts w:ascii="Libre Baskerville" w:eastAsia="Times New Roman" w:hAnsi="Libre Baskerville" w:cs="Open Sans"/>
          <w:sz w:val="12"/>
          <w:szCs w:val="12"/>
          <w:lang w:eastAsia="en-GB"/>
        </w:rPr>
        <w:t xml:space="preserve"> of the Exhibition site plan or stand number will not constitute any agreement by the Organisers </w:t>
      </w:r>
      <w:r w:rsidRPr="008C2A41">
        <w:rPr>
          <w:rFonts w:ascii="Libre Baskerville" w:eastAsia="Times New Roman" w:hAnsi="Libre Baskerville" w:cs="Open Sans"/>
          <w:sz w:val="12"/>
          <w:szCs w:val="12"/>
          <w:lang w:eastAsia="en-GB"/>
        </w:rPr>
        <w:t>that the Exhibitor is entitled to exhibit at the Event in a particular location.</w:t>
      </w:r>
    </w:p>
    <w:p w14:paraId="1F40BA67" w14:textId="77777777" w:rsidR="00296DE2" w:rsidRPr="008C2A41" w:rsidRDefault="00296DE2" w:rsidP="008C2A41">
      <w:pPr>
        <w:shd w:val="clear" w:color="auto" w:fill="FFFFFF"/>
        <w:ind w:left="720"/>
        <w:contextualSpacing/>
        <w:jc w:val="both"/>
        <w:rPr>
          <w:rFonts w:ascii="Libre Baskerville" w:eastAsia="Times New Roman" w:hAnsi="Libre Baskerville" w:cs="Open Sans"/>
          <w:sz w:val="12"/>
          <w:szCs w:val="12"/>
          <w:lang w:eastAsia="en-GB"/>
        </w:rPr>
      </w:pPr>
    </w:p>
    <w:p w14:paraId="113BCAC7" w14:textId="77777777" w:rsidR="00296DE2" w:rsidRPr="008C2A41" w:rsidRDefault="00296DE2" w:rsidP="008C2A41">
      <w:pPr>
        <w:numPr>
          <w:ilvl w:val="0"/>
          <w:numId w:val="16"/>
        </w:numPr>
        <w:shd w:val="clear" w:color="auto" w:fill="FFFFFF"/>
        <w:contextualSpacing/>
        <w:rPr>
          <w:rFonts w:ascii="Libre Baskerville" w:eastAsia="Times New Roman" w:hAnsi="Libre Baskerville" w:cs="Open Sans"/>
          <w:sz w:val="12"/>
          <w:szCs w:val="12"/>
          <w:lang w:eastAsia="en-GB"/>
        </w:rPr>
      </w:pPr>
      <w:r w:rsidRPr="008C2A41">
        <w:rPr>
          <w:rFonts w:ascii="Libre Baskerville" w:eastAsia="Times New Roman" w:hAnsi="Libre Baskerville" w:cs="Open Sans"/>
          <w:b/>
          <w:bCs/>
          <w:sz w:val="12"/>
          <w:szCs w:val="12"/>
          <w:lang w:eastAsia="en-GB"/>
        </w:rPr>
        <w:t>Occupation of Stand Space</w:t>
      </w:r>
    </w:p>
    <w:p w14:paraId="3DDEE11A" w14:textId="77777777" w:rsidR="00296DE2" w:rsidRPr="008C2A41" w:rsidRDefault="00296DE2" w:rsidP="008C2A41">
      <w:pPr>
        <w:shd w:val="clear" w:color="auto" w:fill="FFFFFF"/>
        <w:ind w:left="720"/>
        <w:contextualSpacing/>
        <w:jc w:val="both"/>
        <w:rPr>
          <w:rFonts w:ascii="Libre Baskerville" w:eastAsia="Times New Roman" w:hAnsi="Libre Baskerville" w:cs="Open Sans"/>
          <w:sz w:val="12"/>
          <w:szCs w:val="12"/>
          <w:lang w:eastAsia="en-GB"/>
        </w:rPr>
      </w:pPr>
      <w:r w:rsidRPr="008C2A41">
        <w:rPr>
          <w:rFonts w:ascii="Libre Baskerville" w:eastAsia="Times New Roman" w:hAnsi="Libre Baskerville" w:cs="Open Sans"/>
          <w:sz w:val="12"/>
          <w:szCs w:val="12"/>
          <w:lang w:eastAsia="en-GB"/>
        </w:rPr>
        <w:br/>
        <w:t>Stands must be occupied by at least one responsible adult throughout the duration of the open hours of the Event.</w:t>
      </w:r>
    </w:p>
    <w:p w14:paraId="2A6E6DC0" w14:textId="77777777" w:rsidR="00296DE2" w:rsidRPr="008C2A41" w:rsidRDefault="00296DE2" w:rsidP="008C2A41">
      <w:pPr>
        <w:shd w:val="clear" w:color="auto" w:fill="FFFFFF"/>
        <w:ind w:left="720"/>
        <w:contextualSpacing/>
        <w:jc w:val="both"/>
        <w:rPr>
          <w:rFonts w:ascii="Libre Baskerville" w:eastAsia="Times New Roman" w:hAnsi="Libre Baskerville" w:cs="Open Sans"/>
          <w:sz w:val="12"/>
          <w:szCs w:val="12"/>
          <w:lang w:eastAsia="en-GB"/>
        </w:rPr>
      </w:pPr>
    </w:p>
    <w:p w14:paraId="69752747" w14:textId="77777777" w:rsidR="00296DE2" w:rsidRPr="008C2A41" w:rsidRDefault="00296DE2" w:rsidP="008C2A41">
      <w:pPr>
        <w:shd w:val="clear" w:color="auto" w:fill="FFFFFF"/>
        <w:ind w:left="720"/>
        <w:contextualSpacing/>
        <w:jc w:val="both"/>
        <w:rPr>
          <w:rFonts w:ascii="Libre Baskerville" w:eastAsia="Times New Roman" w:hAnsi="Libre Baskerville" w:cs="Open Sans"/>
          <w:sz w:val="12"/>
          <w:szCs w:val="12"/>
          <w:lang w:eastAsia="en-GB"/>
        </w:rPr>
      </w:pPr>
      <w:r w:rsidRPr="008C2A41">
        <w:rPr>
          <w:rFonts w:ascii="Libre Baskerville" w:eastAsia="Times New Roman" w:hAnsi="Libre Baskerville" w:cs="Open Sans"/>
          <w:sz w:val="12"/>
          <w:szCs w:val="12"/>
          <w:lang w:eastAsia="en-GB"/>
        </w:rPr>
        <w:t>The Organisers reserve the right to reallocate any stand space which remains empty by 6.15pm on Wednesday 19</w:t>
      </w:r>
      <w:r w:rsidRPr="008C2A41">
        <w:rPr>
          <w:rFonts w:ascii="Libre Baskerville" w:eastAsia="Times New Roman" w:hAnsi="Libre Baskerville" w:cs="Open Sans"/>
          <w:sz w:val="12"/>
          <w:szCs w:val="12"/>
          <w:vertAlign w:val="superscript"/>
          <w:lang w:eastAsia="en-GB"/>
        </w:rPr>
        <w:t>th</w:t>
      </w:r>
      <w:r w:rsidRPr="008C2A41">
        <w:rPr>
          <w:rFonts w:ascii="Libre Baskerville" w:eastAsia="Times New Roman" w:hAnsi="Libre Baskerville" w:cs="Open Sans"/>
          <w:sz w:val="12"/>
          <w:szCs w:val="12"/>
          <w:lang w:eastAsia="en-GB"/>
        </w:rPr>
        <w:t> October, unless notified in advance of late arrival and the Exhibitor shall forfeit all payments for the event and rights to use that stand space.</w:t>
      </w:r>
    </w:p>
    <w:p w14:paraId="4E70C867" w14:textId="77777777" w:rsidR="00296DE2" w:rsidRPr="008C2A41" w:rsidRDefault="00296DE2" w:rsidP="008C2A41">
      <w:pPr>
        <w:shd w:val="clear" w:color="auto" w:fill="FFFFFF"/>
        <w:ind w:left="720"/>
        <w:contextualSpacing/>
        <w:jc w:val="both"/>
        <w:rPr>
          <w:rFonts w:ascii="Libre Baskerville" w:eastAsia="Times New Roman" w:hAnsi="Libre Baskerville" w:cs="Open Sans"/>
          <w:sz w:val="12"/>
          <w:szCs w:val="12"/>
          <w:lang w:eastAsia="en-GB"/>
        </w:rPr>
      </w:pPr>
    </w:p>
    <w:p w14:paraId="57C4E9B0" w14:textId="77777777" w:rsidR="00296DE2" w:rsidRPr="008C2A41" w:rsidRDefault="00296DE2" w:rsidP="008C2A41">
      <w:pPr>
        <w:shd w:val="clear" w:color="auto" w:fill="FFFFFF"/>
        <w:ind w:left="720"/>
        <w:contextualSpacing/>
        <w:jc w:val="both"/>
        <w:rPr>
          <w:rFonts w:ascii="Libre Baskerville" w:eastAsia="Times New Roman" w:hAnsi="Libre Baskerville" w:cs="Open Sans"/>
          <w:sz w:val="12"/>
          <w:szCs w:val="12"/>
          <w:lang w:eastAsia="en-GB"/>
        </w:rPr>
      </w:pPr>
      <w:r w:rsidRPr="008C2A41">
        <w:rPr>
          <w:rFonts w:ascii="Libre Baskerville" w:eastAsia="Times New Roman" w:hAnsi="Libre Baskerville" w:cs="Open Sans"/>
          <w:sz w:val="12"/>
          <w:szCs w:val="12"/>
          <w:lang w:eastAsia="en-GB"/>
        </w:rPr>
        <w:t>Except in the case of Abandonment, Exhibitors shall not cease trading or pack up their stand before 4pm on Sunday 23</w:t>
      </w:r>
      <w:r w:rsidRPr="008C2A41">
        <w:rPr>
          <w:rFonts w:ascii="Libre Baskerville" w:eastAsia="Times New Roman" w:hAnsi="Libre Baskerville" w:cs="Open Sans"/>
          <w:sz w:val="12"/>
          <w:szCs w:val="12"/>
          <w:vertAlign w:val="superscript"/>
          <w:lang w:eastAsia="en-GB"/>
        </w:rPr>
        <w:t>rd</w:t>
      </w:r>
      <w:r w:rsidRPr="008C2A41">
        <w:rPr>
          <w:rFonts w:ascii="Libre Baskerville" w:eastAsia="Times New Roman" w:hAnsi="Libre Baskerville" w:cs="Open Sans"/>
          <w:sz w:val="12"/>
          <w:szCs w:val="12"/>
          <w:lang w:eastAsia="en-GB"/>
        </w:rPr>
        <w:t xml:space="preserve"> of October. The Organisers reserve the right to refuse any future application from any company doing so.</w:t>
      </w:r>
    </w:p>
    <w:p w14:paraId="3845EFB6" w14:textId="77777777" w:rsidR="00296DE2" w:rsidRPr="008C2A41" w:rsidRDefault="00296DE2" w:rsidP="008C2A41">
      <w:pPr>
        <w:shd w:val="clear" w:color="auto" w:fill="FFFFFF"/>
        <w:ind w:left="720"/>
        <w:contextualSpacing/>
        <w:rPr>
          <w:rFonts w:ascii="Libre Baskerville" w:eastAsia="Times New Roman" w:hAnsi="Libre Baskerville" w:cs="Open Sans"/>
          <w:sz w:val="12"/>
          <w:szCs w:val="12"/>
          <w:lang w:eastAsia="en-GB"/>
        </w:rPr>
      </w:pPr>
    </w:p>
    <w:p w14:paraId="6E09ECBC" w14:textId="77777777" w:rsidR="00296DE2" w:rsidRPr="008C2A41" w:rsidRDefault="00296DE2" w:rsidP="008C2A41">
      <w:pPr>
        <w:numPr>
          <w:ilvl w:val="0"/>
          <w:numId w:val="17"/>
        </w:numPr>
        <w:shd w:val="clear" w:color="auto" w:fill="FFFFFF"/>
        <w:contextualSpacing/>
        <w:rPr>
          <w:rFonts w:ascii="Libre Baskerville" w:eastAsia="Times New Roman" w:hAnsi="Libre Baskerville" w:cs="Open Sans"/>
          <w:sz w:val="12"/>
          <w:szCs w:val="12"/>
          <w:lang w:eastAsia="en-GB"/>
        </w:rPr>
      </w:pPr>
      <w:r w:rsidRPr="008C2A41">
        <w:rPr>
          <w:rFonts w:ascii="Libre Baskerville" w:eastAsia="Times New Roman" w:hAnsi="Libre Baskerville" w:cs="Open Sans"/>
          <w:b/>
          <w:bCs/>
          <w:sz w:val="12"/>
          <w:szCs w:val="12"/>
          <w:lang w:eastAsia="en-GB"/>
        </w:rPr>
        <w:t>Stand Appearance</w:t>
      </w:r>
    </w:p>
    <w:p w14:paraId="0DCBDD6A" w14:textId="77777777" w:rsidR="00296DE2" w:rsidRPr="008C2A41" w:rsidRDefault="00296DE2" w:rsidP="008C2A41">
      <w:pPr>
        <w:shd w:val="clear" w:color="auto" w:fill="FFFFFF"/>
        <w:ind w:left="720"/>
        <w:contextualSpacing/>
        <w:jc w:val="both"/>
        <w:rPr>
          <w:rFonts w:ascii="Libre Baskerville" w:eastAsia="Times New Roman" w:hAnsi="Libre Baskerville" w:cs="Open Sans"/>
          <w:sz w:val="12"/>
          <w:szCs w:val="12"/>
          <w:lang w:eastAsia="en-GB"/>
        </w:rPr>
      </w:pPr>
      <w:r w:rsidRPr="008C2A41">
        <w:rPr>
          <w:rFonts w:ascii="Libre Baskerville" w:eastAsia="Times New Roman" w:hAnsi="Libre Baskerville" w:cs="Open Sans"/>
          <w:sz w:val="12"/>
          <w:szCs w:val="12"/>
          <w:lang w:eastAsia="en-GB"/>
        </w:rPr>
        <w:br/>
        <w:t>All trade stands must display the name of the stand in a prominent position. The Event expects a high level of presentation on Exhibitors’ stands. For example, selling directly from cardboard packing boxes or piles of products on the floor is not acceptable. The Organisers reserve the right to refuse any future application from any company who in the sole opinion of the Organisers do not meet acceptable standards.</w:t>
      </w:r>
    </w:p>
    <w:p w14:paraId="60F9DB63" w14:textId="77777777" w:rsidR="00296DE2" w:rsidRPr="008C2A41" w:rsidRDefault="00296DE2" w:rsidP="008C2A41">
      <w:pPr>
        <w:shd w:val="clear" w:color="auto" w:fill="FFFFFF"/>
        <w:ind w:left="720"/>
        <w:contextualSpacing/>
        <w:jc w:val="both"/>
        <w:rPr>
          <w:rFonts w:ascii="Libre Baskerville" w:eastAsia="Times New Roman" w:hAnsi="Libre Baskerville" w:cs="Open Sans"/>
          <w:sz w:val="12"/>
          <w:szCs w:val="12"/>
          <w:lang w:eastAsia="en-GB"/>
        </w:rPr>
      </w:pPr>
    </w:p>
    <w:p w14:paraId="6C62416D" w14:textId="77777777" w:rsidR="00296DE2" w:rsidRPr="008C2A41" w:rsidRDefault="00296DE2" w:rsidP="008C2A41">
      <w:pPr>
        <w:numPr>
          <w:ilvl w:val="0"/>
          <w:numId w:val="18"/>
        </w:numPr>
        <w:shd w:val="clear" w:color="auto" w:fill="FFFFFF"/>
        <w:contextualSpacing/>
        <w:rPr>
          <w:rFonts w:ascii="Libre Baskerville" w:eastAsia="Times New Roman" w:hAnsi="Libre Baskerville" w:cs="Open Sans"/>
          <w:sz w:val="12"/>
          <w:szCs w:val="12"/>
          <w:lang w:eastAsia="en-GB"/>
        </w:rPr>
      </w:pPr>
      <w:r w:rsidRPr="008C2A41">
        <w:rPr>
          <w:rFonts w:ascii="Libre Baskerville" w:eastAsia="Times New Roman" w:hAnsi="Libre Baskerville" w:cs="Open Sans"/>
          <w:b/>
          <w:bCs/>
          <w:sz w:val="12"/>
          <w:szCs w:val="12"/>
          <w:lang w:eastAsia="en-GB"/>
        </w:rPr>
        <w:t>Site Access</w:t>
      </w:r>
    </w:p>
    <w:p w14:paraId="1074D1FC" w14:textId="77777777" w:rsidR="00296DE2" w:rsidRPr="008C2A41" w:rsidRDefault="00296DE2" w:rsidP="008C2A41">
      <w:pPr>
        <w:shd w:val="clear" w:color="auto" w:fill="FFFFFF"/>
        <w:ind w:left="720"/>
        <w:contextualSpacing/>
        <w:jc w:val="both"/>
        <w:rPr>
          <w:rFonts w:ascii="Libre Baskerville" w:eastAsia="Times New Roman" w:hAnsi="Libre Baskerville" w:cs="Open Sans"/>
          <w:sz w:val="12"/>
          <w:szCs w:val="12"/>
          <w:lang w:eastAsia="en-GB"/>
        </w:rPr>
      </w:pPr>
      <w:r w:rsidRPr="008C2A41">
        <w:rPr>
          <w:rFonts w:ascii="Libre Baskerville" w:eastAsia="Times New Roman" w:hAnsi="Libre Baskerville" w:cs="Open Sans"/>
          <w:sz w:val="12"/>
          <w:szCs w:val="12"/>
          <w:lang w:eastAsia="en-GB"/>
        </w:rPr>
        <w:br/>
        <w:t>All Exhibitors and staff must display the correct vehicle pass and wristbands. Exhibitors failing to display the correct entry passes will be expected to park in the public car park and pay the normal admission charges. No refunds will be given for admission tickets purchased in such circumstances.</w:t>
      </w:r>
    </w:p>
    <w:p w14:paraId="6CA86CDD" w14:textId="77777777" w:rsidR="00296DE2" w:rsidRPr="008C2A41" w:rsidRDefault="00296DE2" w:rsidP="008C2A41">
      <w:pPr>
        <w:shd w:val="clear" w:color="auto" w:fill="FFFFFF"/>
        <w:ind w:left="720"/>
        <w:contextualSpacing/>
        <w:jc w:val="both"/>
        <w:rPr>
          <w:rFonts w:ascii="Libre Baskerville" w:eastAsia="Times New Roman" w:hAnsi="Libre Baskerville" w:cs="Open Sans"/>
          <w:sz w:val="12"/>
          <w:szCs w:val="12"/>
          <w:lang w:eastAsia="en-GB"/>
        </w:rPr>
      </w:pPr>
    </w:p>
    <w:p w14:paraId="14653C98" w14:textId="77777777" w:rsidR="00296DE2" w:rsidRPr="008C2A41" w:rsidRDefault="00296DE2" w:rsidP="008C2A41">
      <w:pPr>
        <w:shd w:val="clear" w:color="auto" w:fill="FFFFFF"/>
        <w:ind w:left="720"/>
        <w:contextualSpacing/>
        <w:jc w:val="both"/>
        <w:rPr>
          <w:rFonts w:ascii="Libre Baskerville" w:eastAsia="Times New Roman" w:hAnsi="Libre Baskerville" w:cs="Open Sans"/>
          <w:b/>
          <w:bCs/>
          <w:sz w:val="12"/>
          <w:szCs w:val="12"/>
          <w:lang w:eastAsia="en-GB"/>
        </w:rPr>
      </w:pPr>
      <w:r w:rsidRPr="008C2A41">
        <w:rPr>
          <w:rFonts w:ascii="Libre Baskerville" w:eastAsia="Times New Roman" w:hAnsi="Libre Baskerville" w:cs="Open Sans"/>
          <w:b/>
          <w:bCs/>
          <w:sz w:val="12"/>
          <w:szCs w:val="12"/>
          <w:lang w:eastAsia="en-GB"/>
        </w:rPr>
        <w:t>No exhibitor vehicle movements will be allowed on the site between 8.30am and 6pm Thursday, Friday, and Sunday, and between 8am and 6pm on Saturday; vehicles wishing to arrive or leave during this time will be expected to use the car park. This rule will be strictly adhered to.</w:t>
      </w:r>
    </w:p>
    <w:p w14:paraId="0AD252B0" w14:textId="77777777" w:rsidR="00296DE2" w:rsidRPr="008C2A41" w:rsidRDefault="00296DE2" w:rsidP="008C2A41">
      <w:pPr>
        <w:shd w:val="clear" w:color="auto" w:fill="FFFFFF"/>
        <w:ind w:left="720"/>
        <w:contextualSpacing/>
        <w:rPr>
          <w:rFonts w:ascii="Libre Baskerville" w:eastAsia="Times New Roman" w:hAnsi="Libre Baskerville" w:cs="Open Sans"/>
          <w:sz w:val="12"/>
          <w:szCs w:val="12"/>
          <w:lang w:eastAsia="en-GB"/>
        </w:rPr>
      </w:pPr>
    </w:p>
    <w:p w14:paraId="41BAD7A5" w14:textId="77777777" w:rsidR="00296DE2" w:rsidRPr="008C2A41" w:rsidRDefault="00296DE2" w:rsidP="008C2A41">
      <w:pPr>
        <w:numPr>
          <w:ilvl w:val="0"/>
          <w:numId w:val="19"/>
        </w:numPr>
        <w:shd w:val="clear" w:color="auto" w:fill="FFFFFF"/>
        <w:contextualSpacing/>
        <w:rPr>
          <w:rFonts w:ascii="Libre Baskerville" w:eastAsia="Times New Roman" w:hAnsi="Libre Baskerville" w:cs="Open Sans"/>
          <w:sz w:val="12"/>
          <w:szCs w:val="12"/>
          <w:lang w:eastAsia="en-GB"/>
        </w:rPr>
      </w:pPr>
      <w:r w:rsidRPr="008C2A41">
        <w:rPr>
          <w:rFonts w:ascii="Libre Baskerville" w:eastAsia="Times New Roman" w:hAnsi="Libre Baskerville" w:cs="Open Sans"/>
          <w:b/>
          <w:bCs/>
          <w:sz w:val="12"/>
          <w:szCs w:val="12"/>
          <w:lang w:eastAsia="en-GB"/>
        </w:rPr>
        <w:t>Tickets and Vehicle Passes</w:t>
      </w:r>
    </w:p>
    <w:p w14:paraId="37EFA723" w14:textId="77777777" w:rsidR="00296DE2" w:rsidRPr="008C2A41" w:rsidRDefault="00296DE2" w:rsidP="008C2A41">
      <w:pPr>
        <w:shd w:val="clear" w:color="auto" w:fill="FFFFFF"/>
        <w:ind w:left="720"/>
        <w:contextualSpacing/>
        <w:rPr>
          <w:rFonts w:ascii="Libre Baskerville" w:eastAsia="Times New Roman" w:hAnsi="Libre Baskerville" w:cs="Open Sans"/>
          <w:sz w:val="12"/>
          <w:szCs w:val="12"/>
          <w:lang w:eastAsia="en-GB"/>
        </w:rPr>
      </w:pPr>
    </w:p>
    <w:p w14:paraId="7FEBCD84" w14:textId="77777777" w:rsidR="00296DE2" w:rsidRPr="008C2A41" w:rsidRDefault="00296DE2" w:rsidP="008C2A41">
      <w:pPr>
        <w:shd w:val="clear" w:color="auto" w:fill="FFFFFF"/>
        <w:ind w:left="720"/>
        <w:contextualSpacing/>
        <w:rPr>
          <w:rFonts w:ascii="Libre Baskerville" w:eastAsia="Times New Roman" w:hAnsi="Libre Baskerville" w:cs="Open Sans"/>
          <w:sz w:val="12"/>
          <w:szCs w:val="12"/>
          <w:lang w:eastAsia="en-GB"/>
        </w:rPr>
      </w:pPr>
      <w:r w:rsidRPr="008C2A41">
        <w:rPr>
          <w:rFonts w:ascii="Libre Baskerville" w:eastAsia="Times New Roman" w:hAnsi="Libre Baskerville" w:cs="Open Sans"/>
          <w:sz w:val="12"/>
          <w:szCs w:val="12"/>
          <w:lang w:eastAsia="en-GB"/>
        </w:rPr>
        <w:t xml:space="preserve">Vehicle passes must be </w:t>
      </w:r>
      <w:proofErr w:type="gramStart"/>
      <w:r w:rsidRPr="008C2A41">
        <w:rPr>
          <w:rFonts w:ascii="Libre Baskerville" w:eastAsia="Times New Roman" w:hAnsi="Libre Baskerville" w:cs="Open Sans"/>
          <w:sz w:val="12"/>
          <w:szCs w:val="12"/>
          <w:lang w:eastAsia="en-GB"/>
        </w:rPr>
        <w:t>displayed clearly at all times</w:t>
      </w:r>
      <w:proofErr w:type="gramEnd"/>
      <w:r w:rsidRPr="008C2A41">
        <w:rPr>
          <w:rFonts w:ascii="Libre Baskerville" w:eastAsia="Times New Roman" w:hAnsi="Libre Baskerville" w:cs="Open Sans"/>
          <w:sz w:val="12"/>
          <w:szCs w:val="12"/>
          <w:lang w:eastAsia="en-GB"/>
        </w:rPr>
        <w:t xml:space="preserve">. Wristbands will be checked at the entry gates. All vehicle occupants must wear a </w:t>
      </w:r>
      <w:proofErr w:type="gramStart"/>
      <w:r w:rsidRPr="008C2A41">
        <w:rPr>
          <w:rFonts w:ascii="Libre Baskerville" w:eastAsia="Times New Roman" w:hAnsi="Libre Baskerville" w:cs="Open Sans"/>
          <w:sz w:val="12"/>
          <w:szCs w:val="12"/>
          <w:lang w:eastAsia="en-GB"/>
        </w:rPr>
        <w:t>wristband</w:t>
      </w:r>
      <w:proofErr w:type="gramEnd"/>
      <w:r w:rsidRPr="008C2A41">
        <w:rPr>
          <w:rFonts w:ascii="Libre Baskerville" w:eastAsia="Times New Roman" w:hAnsi="Libre Baskerville" w:cs="Open Sans"/>
          <w:sz w:val="12"/>
          <w:szCs w:val="12"/>
          <w:lang w:eastAsia="en-GB"/>
        </w:rPr>
        <w:t xml:space="preserve"> or the full entry fee will be charged, which is non-refundable. Please note that a vehicle pass alone does not admit to the event. The Organisers reserve the right to remove improperly parked vehicles.</w:t>
      </w:r>
    </w:p>
    <w:p w14:paraId="14383F0F" w14:textId="77777777" w:rsidR="00296DE2" w:rsidRPr="008C2A41" w:rsidRDefault="00296DE2" w:rsidP="008C2A41">
      <w:pPr>
        <w:shd w:val="clear" w:color="auto" w:fill="FFFFFF"/>
        <w:ind w:left="720"/>
        <w:contextualSpacing/>
        <w:rPr>
          <w:rFonts w:ascii="Libre Baskerville" w:eastAsia="Times New Roman" w:hAnsi="Libre Baskerville" w:cs="Open Sans"/>
          <w:sz w:val="12"/>
          <w:szCs w:val="12"/>
          <w:lang w:eastAsia="en-GB"/>
        </w:rPr>
      </w:pPr>
    </w:p>
    <w:tbl>
      <w:tblPr>
        <w:tblStyle w:val="TableGrid"/>
        <w:tblW w:w="0" w:type="auto"/>
        <w:tblInd w:w="720" w:type="dxa"/>
        <w:tblLook w:val="04A0" w:firstRow="1" w:lastRow="0" w:firstColumn="1" w:lastColumn="0" w:noHBand="0" w:noVBand="1"/>
      </w:tblPr>
      <w:tblGrid>
        <w:gridCol w:w="1431"/>
        <w:gridCol w:w="1337"/>
        <w:gridCol w:w="1525"/>
      </w:tblGrid>
      <w:tr w:rsidR="00296DE2" w:rsidRPr="008C2A41" w14:paraId="072D5A3B" w14:textId="77777777" w:rsidTr="00F6664A">
        <w:tc>
          <w:tcPr>
            <w:tcW w:w="3317" w:type="dxa"/>
          </w:tcPr>
          <w:p w14:paraId="4CD7F0E6" w14:textId="77777777" w:rsidR="00296DE2" w:rsidRPr="008C2A41" w:rsidRDefault="00296DE2" w:rsidP="008C2A41">
            <w:pPr>
              <w:contextualSpacing/>
              <w:rPr>
                <w:rFonts w:ascii="Libre Baskerville" w:eastAsia="Times New Roman" w:hAnsi="Libre Baskerville" w:cs="Open Sans"/>
                <w:b/>
                <w:bCs/>
                <w:sz w:val="12"/>
                <w:szCs w:val="12"/>
                <w:lang w:eastAsia="en-GB"/>
              </w:rPr>
            </w:pPr>
            <w:r w:rsidRPr="008C2A41">
              <w:rPr>
                <w:rFonts w:ascii="Libre Baskerville" w:eastAsia="Times New Roman" w:hAnsi="Libre Baskerville" w:cs="Open Sans"/>
                <w:b/>
                <w:bCs/>
                <w:sz w:val="12"/>
                <w:szCs w:val="12"/>
                <w:lang w:eastAsia="en-GB"/>
              </w:rPr>
              <w:t>Trade Stand Frontage</w:t>
            </w:r>
          </w:p>
        </w:tc>
        <w:tc>
          <w:tcPr>
            <w:tcW w:w="3209" w:type="dxa"/>
          </w:tcPr>
          <w:p w14:paraId="13418837" w14:textId="77777777" w:rsidR="00296DE2" w:rsidRPr="008C2A41" w:rsidRDefault="00296DE2" w:rsidP="008C2A41">
            <w:pPr>
              <w:contextualSpacing/>
              <w:jc w:val="center"/>
              <w:rPr>
                <w:rFonts w:ascii="Libre Baskerville" w:eastAsia="Times New Roman" w:hAnsi="Libre Baskerville" w:cs="Open Sans"/>
                <w:b/>
                <w:bCs/>
                <w:sz w:val="12"/>
                <w:szCs w:val="12"/>
                <w:lang w:eastAsia="en-GB"/>
              </w:rPr>
            </w:pPr>
            <w:r w:rsidRPr="008C2A41">
              <w:rPr>
                <w:rFonts w:ascii="Libre Baskerville" w:eastAsia="Times New Roman" w:hAnsi="Libre Baskerville" w:cs="Open Sans"/>
                <w:b/>
                <w:bCs/>
                <w:sz w:val="12"/>
                <w:szCs w:val="12"/>
                <w:lang w:eastAsia="en-GB"/>
              </w:rPr>
              <w:t>Vehicle Pass</w:t>
            </w:r>
          </w:p>
        </w:tc>
        <w:tc>
          <w:tcPr>
            <w:tcW w:w="3210" w:type="dxa"/>
          </w:tcPr>
          <w:p w14:paraId="54136598" w14:textId="77777777" w:rsidR="00296DE2" w:rsidRPr="008C2A41" w:rsidRDefault="00296DE2" w:rsidP="008C2A41">
            <w:pPr>
              <w:contextualSpacing/>
              <w:jc w:val="center"/>
              <w:rPr>
                <w:rFonts w:ascii="Libre Baskerville" w:eastAsia="Times New Roman" w:hAnsi="Libre Baskerville" w:cs="Open Sans"/>
                <w:b/>
                <w:bCs/>
                <w:sz w:val="12"/>
                <w:szCs w:val="12"/>
                <w:lang w:eastAsia="en-GB"/>
              </w:rPr>
            </w:pPr>
            <w:r w:rsidRPr="008C2A41">
              <w:rPr>
                <w:rFonts w:ascii="Libre Baskerville" w:eastAsia="Times New Roman" w:hAnsi="Libre Baskerville" w:cs="Open Sans"/>
                <w:b/>
                <w:bCs/>
                <w:sz w:val="12"/>
                <w:szCs w:val="12"/>
                <w:lang w:eastAsia="en-GB"/>
              </w:rPr>
              <w:t>Wristbands</w:t>
            </w:r>
          </w:p>
        </w:tc>
      </w:tr>
      <w:tr w:rsidR="00296DE2" w:rsidRPr="008C2A41" w14:paraId="59F1AEA8" w14:textId="77777777" w:rsidTr="00F6664A">
        <w:tc>
          <w:tcPr>
            <w:tcW w:w="3317" w:type="dxa"/>
          </w:tcPr>
          <w:p w14:paraId="71EB2D06" w14:textId="77777777" w:rsidR="00296DE2" w:rsidRPr="008C2A41" w:rsidRDefault="00296DE2" w:rsidP="008C2A41">
            <w:pPr>
              <w:pStyle w:val="WCSNormal"/>
              <w:spacing w:after="0" w:line="240" w:lineRule="auto"/>
              <w:contextualSpacing/>
              <w:rPr>
                <w:sz w:val="12"/>
                <w:szCs w:val="12"/>
                <w:lang w:eastAsia="en-GB"/>
              </w:rPr>
            </w:pPr>
            <w:r w:rsidRPr="008C2A41">
              <w:rPr>
                <w:sz w:val="12"/>
                <w:szCs w:val="12"/>
                <w:lang w:eastAsia="en-GB"/>
              </w:rPr>
              <w:t xml:space="preserve">Up to 5 </w:t>
            </w:r>
            <w:proofErr w:type="spellStart"/>
            <w:r w:rsidRPr="008C2A41">
              <w:rPr>
                <w:sz w:val="12"/>
                <w:szCs w:val="12"/>
                <w:lang w:eastAsia="en-GB"/>
              </w:rPr>
              <w:t>metres</w:t>
            </w:r>
            <w:proofErr w:type="spellEnd"/>
          </w:p>
          <w:p w14:paraId="662B23BB" w14:textId="77777777" w:rsidR="00296DE2" w:rsidRPr="008C2A41" w:rsidRDefault="00296DE2" w:rsidP="008C2A41">
            <w:pPr>
              <w:pStyle w:val="WCSNormal"/>
              <w:spacing w:after="0" w:line="240" w:lineRule="auto"/>
              <w:contextualSpacing/>
              <w:rPr>
                <w:sz w:val="12"/>
                <w:szCs w:val="12"/>
                <w:lang w:eastAsia="en-GB"/>
              </w:rPr>
            </w:pPr>
            <w:r w:rsidRPr="008C2A41">
              <w:rPr>
                <w:sz w:val="12"/>
                <w:szCs w:val="12"/>
                <w:lang w:eastAsia="en-GB"/>
              </w:rPr>
              <w:t xml:space="preserve">6 – 12 </w:t>
            </w:r>
            <w:proofErr w:type="spellStart"/>
            <w:r w:rsidRPr="008C2A41">
              <w:rPr>
                <w:sz w:val="12"/>
                <w:szCs w:val="12"/>
                <w:lang w:eastAsia="en-GB"/>
              </w:rPr>
              <w:t>metres</w:t>
            </w:r>
            <w:proofErr w:type="spellEnd"/>
          </w:p>
          <w:p w14:paraId="2006B426" w14:textId="77777777" w:rsidR="00296DE2" w:rsidRPr="008C2A41" w:rsidRDefault="00296DE2" w:rsidP="008C2A41">
            <w:pPr>
              <w:pStyle w:val="WCSNormal"/>
              <w:spacing w:after="0" w:line="240" w:lineRule="auto"/>
              <w:contextualSpacing/>
              <w:rPr>
                <w:sz w:val="12"/>
                <w:szCs w:val="12"/>
                <w:lang w:eastAsia="en-GB"/>
              </w:rPr>
            </w:pPr>
            <w:r w:rsidRPr="008C2A41">
              <w:rPr>
                <w:sz w:val="12"/>
                <w:szCs w:val="12"/>
                <w:lang w:eastAsia="en-GB"/>
              </w:rPr>
              <w:t xml:space="preserve">13 – 20 </w:t>
            </w:r>
            <w:proofErr w:type="spellStart"/>
            <w:r w:rsidRPr="008C2A41">
              <w:rPr>
                <w:sz w:val="12"/>
                <w:szCs w:val="12"/>
                <w:lang w:eastAsia="en-GB"/>
              </w:rPr>
              <w:t>metres</w:t>
            </w:r>
            <w:proofErr w:type="spellEnd"/>
          </w:p>
          <w:p w14:paraId="3C39C8E8" w14:textId="77777777" w:rsidR="00296DE2" w:rsidRPr="008C2A41" w:rsidRDefault="00296DE2" w:rsidP="008C2A41">
            <w:pPr>
              <w:pStyle w:val="WCSNormal"/>
              <w:spacing w:after="0" w:line="240" w:lineRule="auto"/>
              <w:contextualSpacing/>
              <w:rPr>
                <w:sz w:val="12"/>
                <w:szCs w:val="12"/>
                <w:lang w:eastAsia="en-GB"/>
              </w:rPr>
            </w:pPr>
            <w:r w:rsidRPr="008C2A41">
              <w:rPr>
                <w:sz w:val="12"/>
                <w:szCs w:val="12"/>
                <w:lang w:eastAsia="en-GB"/>
              </w:rPr>
              <w:t>Over 20 meters</w:t>
            </w:r>
          </w:p>
        </w:tc>
        <w:tc>
          <w:tcPr>
            <w:tcW w:w="3209" w:type="dxa"/>
          </w:tcPr>
          <w:p w14:paraId="0FDD417A" w14:textId="77777777" w:rsidR="00296DE2" w:rsidRPr="008C2A41" w:rsidRDefault="00296DE2" w:rsidP="008C2A41">
            <w:pPr>
              <w:pStyle w:val="WCSNormal"/>
              <w:spacing w:after="0" w:line="240" w:lineRule="auto"/>
              <w:contextualSpacing/>
              <w:jc w:val="center"/>
              <w:rPr>
                <w:sz w:val="12"/>
                <w:szCs w:val="12"/>
                <w:lang w:eastAsia="en-GB"/>
              </w:rPr>
            </w:pPr>
            <w:r w:rsidRPr="008C2A41">
              <w:rPr>
                <w:sz w:val="12"/>
                <w:szCs w:val="12"/>
                <w:lang w:eastAsia="en-GB"/>
              </w:rPr>
              <w:t>1</w:t>
            </w:r>
          </w:p>
          <w:p w14:paraId="3625ACF4" w14:textId="77777777" w:rsidR="00296DE2" w:rsidRPr="008C2A41" w:rsidRDefault="00296DE2" w:rsidP="008C2A41">
            <w:pPr>
              <w:pStyle w:val="WCSNormal"/>
              <w:spacing w:after="0" w:line="240" w:lineRule="auto"/>
              <w:contextualSpacing/>
              <w:jc w:val="center"/>
              <w:rPr>
                <w:sz w:val="12"/>
                <w:szCs w:val="12"/>
                <w:lang w:eastAsia="en-GB"/>
              </w:rPr>
            </w:pPr>
            <w:r w:rsidRPr="008C2A41">
              <w:rPr>
                <w:sz w:val="12"/>
                <w:szCs w:val="12"/>
                <w:lang w:eastAsia="en-GB"/>
              </w:rPr>
              <w:t>2</w:t>
            </w:r>
          </w:p>
          <w:p w14:paraId="5E68D8FE" w14:textId="77777777" w:rsidR="00296DE2" w:rsidRPr="008C2A41" w:rsidRDefault="00296DE2" w:rsidP="008C2A41">
            <w:pPr>
              <w:pStyle w:val="WCSNormal"/>
              <w:spacing w:after="0" w:line="240" w:lineRule="auto"/>
              <w:contextualSpacing/>
              <w:jc w:val="center"/>
              <w:rPr>
                <w:sz w:val="12"/>
                <w:szCs w:val="12"/>
                <w:lang w:eastAsia="en-GB"/>
              </w:rPr>
            </w:pPr>
            <w:r w:rsidRPr="008C2A41">
              <w:rPr>
                <w:sz w:val="12"/>
                <w:szCs w:val="12"/>
                <w:lang w:eastAsia="en-GB"/>
              </w:rPr>
              <w:t>3</w:t>
            </w:r>
          </w:p>
          <w:p w14:paraId="775965A2" w14:textId="77777777" w:rsidR="00296DE2" w:rsidRPr="008C2A41" w:rsidRDefault="00296DE2" w:rsidP="008C2A41">
            <w:pPr>
              <w:pStyle w:val="WCSNormal"/>
              <w:spacing w:after="0" w:line="240" w:lineRule="auto"/>
              <w:contextualSpacing/>
              <w:jc w:val="center"/>
              <w:rPr>
                <w:sz w:val="12"/>
                <w:szCs w:val="12"/>
                <w:lang w:eastAsia="en-GB"/>
              </w:rPr>
            </w:pPr>
            <w:r w:rsidRPr="008C2A41">
              <w:rPr>
                <w:sz w:val="12"/>
                <w:szCs w:val="12"/>
                <w:lang w:eastAsia="en-GB"/>
              </w:rPr>
              <w:t>4</w:t>
            </w:r>
          </w:p>
        </w:tc>
        <w:tc>
          <w:tcPr>
            <w:tcW w:w="3210" w:type="dxa"/>
          </w:tcPr>
          <w:p w14:paraId="3B9CDE21" w14:textId="77777777" w:rsidR="00296DE2" w:rsidRPr="008C2A41" w:rsidRDefault="00296DE2" w:rsidP="008C2A41">
            <w:pPr>
              <w:pStyle w:val="WCSNormal"/>
              <w:spacing w:after="0" w:line="240" w:lineRule="auto"/>
              <w:contextualSpacing/>
              <w:jc w:val="center"/>
              <w:rPr>
                <w:sz w:val="12"/>
                <w:szCs w:val="12"/>
                <w:lang w:eastAsia="en-GB"/>
              </w:rPr>
            </w:pPr>
            <w:r w:rsidRPr="008C2A41">
              <w:rPr>
                <w:sz w:val="12"/>
                <w:szCs w:val="12"/>
                <w:lang w:eastAsia="en-GB"/>
              </w:rPr>
              <w:t>2</w:t>
            </w:r>
          </w:p>
          <w:p w14:paraId="0C026F95" w14:textId="77777777" w:rsidR="00296DE2" w:rsidRPr="008C2A41" w:rsidRDefault="00296DE2" w:rsidP="008C2A41">
            <w:pPr>
              <w:pStyle w:val="WCSNormal"/>
              <w:spacing w:after="0" w:line="240" w:lineRule="auto"/>
              <w:contextualSpacing/>
              <w:jc w:val="center"/>
              <w:rPr>
                <w:sz w:val="12"/>
                <w:szCs w:val="12"/>
                <w:lang w:eastAsia="en-GB"/>
              </w:rPr>
            </w:pPr>
            <w:r w:rsidRPr="008C2A41">
              <w:rPr>
                <w:sz w:val="12"/>
                <w:szCs w:val="12"/>
                <w:lang w:eastAsia="en-GB"/>
              </w:rPr>
              <w:t>4</w:t>
            </w:r>
          </w:p>
          <w:p w14:paraId="547F6791" w14:textId="77777777" w:rsidR="00296DE2" w:rsidRPr="008C2A41" w:rsidRDefault="00296DE2" w:rsidP="008C2A41">
            <w:pPr>
              <w:pStyle w:val="WCSNormal"/>
              <w:spacing w:after="0" w:line="240" w:lineRule="auto"/>
              <w:contextualSpacing/>
              <w:jc w:val="center"/>
              <w:rPr>
                <w:sz w:val="12"/>
                <w:szCs w:val="12"/>
                <w:lang w:eastAsia="en-GB"/>
              </w:rPr>
            </w:pPr>
            <w:r w:rsidRPr="008C2A41">
              <w:rPr>
                <w:sz w:val="12"/>
                <w:szCs w:val="12"/>
                <w:lang w:eastAsia="en-GB"/>
              </w:rPr>
              <w:t>6</w:t>
            </w:r>
          </w:p>
          <w:p w14:paraId="36B5079C" w14:textId="77777777" w:rsidR="00296DE2" w:rsidRPr="008C2A41" w:rsidRDefault="00296DE2" w:rsidP="008C2A41">
            <w:pPr>
              <w:pStyle w:val="WCSNormal"/>
              <w:spacing w:after="0" w:line="240" w:lineRule="auto"/>
              <w:contextualSpacing/>
              <w:jc w:val="center"/>
              <w:rPr>
                <w:sz w:val="12"/>
                <w:szCs w:val="12"/>
                <w:lang w:eastAsia="en-GB"/>
              </w:rPr>
            </w:pPr>
            <w:r w:rsidRPr="008C2A41">
              <w:rPr>
                <w:sz w:val="12"/>
                <w:szCs w:val="12"/>
                <w:lang w:eastAsia="en-GB"/>
              </w:rPr>
              <w:t>8</w:t>
            </w:r>
          </w:p>
        </w:tc>
      </w:tr>
    </w:tbl>
    <w:p w14:paraId="27C64BB5" w14:textId="77777777" w:rsidR="00296DE2" w:rsidRPr="008C2A41" w:rsidRDefault="00296DE2" w:rsidP="008C2A41">
      <w:pPr>
        <w:shd w:val="clear" w:color="auto" w:fill="FFFFFF"/>
        <w:ind w:left="720"/>
        <w:contextualSpacing/>
        <w:rPr>
          <w:rFonts w:ascii="Libre Baskerville" w:eastAsia="Times New Roman" w:hAnsi="Libre Baskerville" w:cs="Open Sans"/>
          <w:sz w:val="12"/>
          <w:szCs w:val="12"/>
          <w:lang w:eastAsia="en-GB"/>
        </w:rPr>
      </w:pPr>
    </w:p>
    <w:p w14:paraId="7D532F13" w14:textId="77777777" w:rsidR="00296DE2" w:rsidRPr="008C2A41" w:rsidRDefault="00296DE2" w:rsidP="008C2A41">
      <w:pPr>
        <w:numPr>
          <w:ilvl w:val="0"/>
          <w:numId w:val="20"/>
        </w:numPr>
        <w:shd w:val="clear" w:color="auto" w:fill="FFFFFF"/>
        <w:contextualSpacing/>
        <w:rPr>
          <w:rFonts w:ascii="Libre Baskerville" w:eastAsia="Times New Roman" w:hAnsi="Libre Baskerville" w:cs="Open Sans"/>
          <w:sz w:val="12"/>
          <w:szCs w:val="12"/>
          <w:lang w:eastAsia="en-GB"/>
        </w:rPr>
      </w:pPr>
      <w:r w:rsidRPr="008C2A41">
        <w:rPr>
          <w:rFonts w:ascii="Libre Baskerville" w:eastAsia="Times New Roman" w:hAnsi="Libre Baskerville" w:cs="Open Sans"/>
          <w:b/>
          <w:bCs/>
          <w:sz w:val="12"/>
          <w:szCs w:val="12"/>
          <w:lang w:eastAsia="en-GB"/>
        </w:rPr>
        <w:t>Tidiness</w:t>
      </w:r>
    </w:p>
    <w:p w14:paraId="7B41E150" w14:textId="77777777" w:rsidR="00296DE2" w:rsidRPr="008C2A41" w:rsidRDefault="00296DE2" w:rsidP="008C2A41">
      <w:pPr>
        <w:shd w:val="clear" w:color="auto" w:fill="FFFFFF"/>
        <w:ind w:left="720"/>
        <w:contextualSpacing/>
        <w:jc w:val="both"/>
        <w:rPr>
          <w:rFonts w:ascii="Libre Baskerville" w:eastAsia="Times New Roman" w:hAnsi="Libre Baskerville" w:cs="Open Sans"/>
          <w:sz w:val="12"/>
          <w:szCs w:val="12"/>
          <w:lang w:eastAsia="en-GB"/>
        </w:rPr>
      </w:pPr>
      <w:r w:rsidRPr="008C2A41">
        <w:rPr>
          <w:rFonts w:ascii="Libre Baskerville" w:eastAsia="Times New Roman" w:hAnsi="Libre Baskerville" w:cs="Open Sans"/>
          <w:sz w:val="12"/>
          <w:szCs w:val="12"/>
          <w:lang w:eastAsia="en-GB"/>
        </w:rPr>
        <w:br/>
        <w:t xml:space="preserve">Exhibitors must ensure tidiness on their stand, the area in front of their stand and the area </w:t>
      </w:r>
      <w:proofErr w:type="gramStart"/>
      <w:r w:rsidRPr="008C2A41">
        <w:rPr>
          <w:rFonts w:ascii="Libre Baskerville" w:eastAsia="Times New Roman" w:hAnsi="Libre Baskerville" w:cs="Open Sans"/>
          <w:sz w:val="12"/>
          <w:szCs w:val="12"/>
          <w:lang w:eastAsia="en-GB"/>
        </w:rPr>
        <w:t>around  their</w:t>
      </w:r>
      <w:proofErr w:type="gramEnd"/>
      <w:r w:rsidRPr="008C2A41">
        <w:rPr>
          <w:rFonts w:ascii="Libre Baskerville" w:eastAsia="Times New Roman" w:hAnsi="Libre Baskerville" w:cs="Open Sans"/>
          <w:sz w:val="12"/>
          <w:szCs w:val="12"/>
          <w:lang w:eastAsia="en-GB"/>
        </w:rPr>
        <w:t xml:space="preserve"> stand. Rubbish bins and skips will be located around the site and rubbish should be placed accordingly. Exhibitors must not to leave rubbish in their stand space on departure; any exhibitors doing so will be charged for the collection and disposal.</w:t>
      </w:r>
    </w:p>
    <w:p w14:paraId="296DAC2E" w14:textId="77777777" w:rsidR="00296DE2" w:rsidRPr="008C2A41" w:rsidRDefault="00296DE2" w:rsidP="008C2A41">
      <w:pPr>
        <w:shd w:val="clear" w:color="auto" w:fill="FFFFFF"/>
        <w:ind w:left="720"/>
        <w:contextualSpacing/>
        <w:jc w:val="both"/>
        <w:rPr>
          <w:rFonts w:ascii="Libre Baskerville" w:eastAsia="Times New Roman" w:hAnsi="Libre Baskerville" w:cs="Open Sans"/>
          <w:sz w:val="12"/>
          <w:szCs w:val="12"/>
          <w:lang w:eastAsia="en-GB"/>
        </w:rPr>
      </w:pPr>
    </w:p>
    <w:p w14:paraId="6F732CC3" w14:textId="77777777" w:rsidR="00296DE2" w:rsidRPr="008C2A41" w:rsidRDefault="00296DE2" w:rsidP="008C2A41">
      <w:pPr>
        <w:numPr>
          <w:ilvl w:val="0"/>
          <w:numId w:val="21"/>
        </w:numPr>
        <w:shd w:val="clear" w:color="auto" w:fill="FFFFFF"/>
        <w:contextualSpacing/>
        <w:rPr>
          <w:rFonts w:ascii="Libre Baskerville" w:eastAsia="Times New Roman" w:hAnsi="Libre Baskerville" w:cs="Open Sans"/>
          <w:sz w:val="12"/>
          <w:szCs w:val="12"/>
          <w:lang w:eastAsia="en-GB"/>
        </w:rPr>
      </w:pPr>
      <w:r w:rsidRPr="008C2A41">
        <w:rPr>
          <w:rFonts w:ascii="Libre Baskerville" w:eastAsia="Times New Roman" w:hAnsi="Libre Baskerville" w:cs="Open Sans"/>
          <w:b/>
          <w:bCs/>
          <w:sz w:val="12"/>
          <w:szCs w:val="12"/>
          <w:lang w:eastAsia="en-GB"/>
        </w:rPr>
        <w:t>Clean Stand Charges</w:t>
      </w:r>
    </w:p>
    <w:p w14:paraId="30891CB1" w14:textId="77777777" w:rsidR="00296DE2" w:rsidRPr="008C2A41" w:rsidRDefault="00296DE2" w:rsidP="008C2A41">
      <w:pPr>
        <w:shd w:val="clear" w:color="auto" w:fill="FFFFFF"/>
        <w:ind w:left="720"/>
        <w:contextualSpacing/>
        <w:jc w:val="both"/>
        <w:rPr>
          <w:rFonts w:ascii="Libre Baskerville" w:eastAsia="Times New Roman" w:hAnsi="Libre Baskerville" w:cs="Open Sans"/>
          <w:sz w:val="12"/>
          <w:szCs w:val="12"/>
          <w:lang w:eastAsia="en-GB"/>
        </w:rPr>
      </w:pPr>
      <w:r w:rsidRPr="008C2A41">
        <w:rPr>
          <w:rFonts w:ascii="Libre Baskerville" w:eastAsia="Times New Roman" w:hAnsi="Libre Baskerville" w:cs="Open Sans"/>
          <w:sz w:val="12"/>
          <w:szCs w:val="12"/>
          <w:lang w:eastAsia="en-GB"/>
        </w:rPr>
        <w:br/>
        <w:t>The Event is held on surfaces normally used conferencing events. Any Exhibitor found to be leaving litter on their stand will be charged £50 plus VAT after the event to cover the additional time and expense incurred in returning the site to a usable state for events.</w:t>
      </w:r>
    </w:p>
    <w:p w14:paraId="171E82DA" w14:textId="77777777" w:rsidR="00296DE2" w:rsidRPr="008C2A41" w:rsidRDefault="00296DE2" w:rsidP="008C2A41">
      <w:pPr>
        <w:shd w:val="clear" w:color="auto" w:fill="FFFFFF"/>
        <w:ind w:left="720"/>
        <w:contextualSpacing/>
        <w:jc w:val="both"/>
        <w:rPr>
          <w:rFonts w:ascii="Libre Baskerville" w:eastAsia="Times New Roman" w:hAnsi="Libre Baskerville" w:cs="Open Sans"/>
          <w:sz w:val="12"/>
          <w:szCs w:val="12"/>
          <w:lang w:eastAsia="en-GB"/>
        </w:rPr>
      </w:pPr>
    </w:p>
    <w:p w14:paraId="088EA2CA" w14:textId="77777777" w:rsidR="00296DE2" w:rsidRPr="008C2A41" w:rsidRDefault="00296DE2" w:rsidP="008C2A41">
      <w:pPr>
        <w:numPr>
          <w:ilvl w:val="0"/>
          <w:numId w:val="22"/>
        </w:numPr>
        <w:shd w:val="clear" w:color="auto" w:fill="FFFFFF"/>
        <w:contextualSpacing/>
        <w:rPr>
          <w:rFonts w:ascii="Libre Baskerville" w:eastAsia="Times New Roman" w:hAnsi="Libre Baskerville" w:cs="Open Sans"/>
          <w:sz w:val="12"/>
          <w:szCs w:val="12"/>
          <w:lang w:eastAsia="en-GB"/>
        </w:rPr>
      </w:pPr>
      <w:r w:rsidRPr="008C2A41">
        <w:rPr>
          <w:rFonts w:ascii="Libre Baskerville" w:eastAsia="Times New Roman" w:hAnsi="Libre Baskerville" w:cs="Open Sans"/>
          <w:b/>
          <w:bCs/>
          <w:sz w:val="12"/>
          <w:szCs w:val="12"/>
          <w:lang w:eastAsia="en-GB"/>
        </w:rPr>
        <w:t>Security</w:t>
      </w:r>
    </w:p>
    <w:p w14:paraId="6307DEB2" w14:textId="77777777" w:rsidR="00296DE2" w:rsidRPr="008C2A41" w:rsidRDefault="00296DE2" w:rsidP="008C2A41">
      <w:pPr>
        <w:shd w:val="clear" w:color="auto" w:fill="FFFFFF"/>
        <w:ind w:left="720"/>
        <w:contextualSpacing/>
        <w:jc w:val="both"/>
        <w:rPr>
          <w:rFonts w:ascii="Libre Baskerville" w:eastAsia="Times New Roman" w:hAnsi="Libre Baskerville" w:cs="Open Sans"/>
          <w:sz w:val="12"/>
          <w:szCs w:val="12"/>
          <w:lang w:eastAsia="en-GB"/>
        </w:rPr>
      </w:pPr>
      <w:r w:rsidRPr="008C2A41">
        <w:rPr>
          <w:rFonts w:ascii="Libre Baskerville" w:eastAsia="Times New Roman" w:hAnsi="Libre Baskerville" w:cs="Open Sans"/>
          <w:sz w:val="12"/>
          <w:szCs w:val="12"/>
          <w:lang w:eastAsia="en-GB"/>
        </w:rPr>
        <w:br/>
        <w:t>Twenty-four hour roaming security cover will be in operation at the Event from noon on Wednesday 19</w:t>
      </w:r>
      <w:r w:rsidRPr="008C2A41">
        <w:rPr>
          <w:rFonts w:ascii="Libre Baskerville" w:eastAsia="Times New Roman" w:hAnsi="Libre Baskerville" w:cs="Open Sans"/>
          <w:sz w:val="12"/>
          <w:szCs w:val="12"/>
          <w:vertAlign w:val="superscript"/>
          <w:lang w:eastAsia="en-GB"/>
        </w:rPr>
        <w:t>th</w:t>
      </w:r>
      <w:r w:rsidRPr="008C2A41">
        <w:rPr>
          <w:rFonts w:ascii="Libre Baskerville" w:eastAsia="Times New Roman" w:hAnsi="Libre Baskerville" w:cs="Open Sans"/>
          <w:sz w:val="12"/>
          <w:szCs w:val="12"/>
          <w:lang w:eastAsia="en-GB"/>
        </w:rPr>
        <w:t xml:space="preserve"> of October 2022 until 7pm on Sunday 23</w:t>
      </w:r>
      <w:r w:rsidRPr="008C2A41">
        <w:rPr>
          <w:rFonts w:ascii="Libre Baskerville" w:eastAsia="Times New Roman" w:hAnsi="Libre Baskerville" w:cs="Open Sans"/>
          <w:sz w:val="12"/>
          <w:szCs w:val="12"/>
          <w:vertAlign w:val="superscript"/>
          <w:lang w:eastAsia="en-GB"/>
        </w:rPr>
        <w:t>rd</w:t>
      </w:r>
      <w:r w:rsidRPr="008C2A41">
        <w:rPr>
          <w:rFonts w:ascii="Libre Baskerville" w:eastAsia="Times New Roman" w:hAnsi="Libre Baskerville" w:cs="Open Sans"/>
          <w:sz w:val="12"/>
          <w:szCs w:val="12"/>
          <w:lang w:eastAsia="en-GB"/>
        </w:rPr>
        <w:t xml:space="preserve"> of October 2022. However, Exhibitors are advised to make adequate arrangements for the security and insurance of their goods. All security issues should be reported to the trade stand manager immediately. Any lost property should be handed to the Organisers.</w:t>
      </w:r>
    </w:p>
    <w:p w14:paraId="3FF73F29" w14:textId="77777777" w:rsidR="00296DE2" w:rsidRPr="008C2A41" w:rsidRDefault="00296DE2" w:rsidP="008C2A41">
      <w:pPr>
        <w:shd w:val="clear" w:color="auto" w:fill="FFFFFF"/>
        <w:ind w:left="720"/>
        <w:contextualSpacing/>
        <w:rPr>
          <w:rFonts w:ascii="Libre Baskerville" w:eastAsia="Times New Roman" w:hAnsi="Libre Baskerville" w:cs="Open Sans"/>
          <w:sz w:val="12"/>
          <w:szCs w:val="12"/>
          <w:lang w:eastAsia="en-GB"/>
        </w:rPr>
      </w:pPr>
    </w:p>
    <w:p w14:paraId="0B3EE256" w14:textId="77777777" w:rsidR="00296DE2" w:rsidRPr="008C2A41" w:rsidRDefault="00296DE2" w:rsidP="008C2A41">
      <w:pPr>
        <w:shd w:val="clear" w:color="auto" w:fill="FFFFFF"/>
        <w:ind w:left="720"/>
        <w:contextualSpacing/>
        <w:jc w:val="both"/>
        <w:rPr>
          <w:rFonts w:ascii="Libre Baskerville" w:eastAsia="Times New Roman" w:hAnsi="Libre Baskerville" w:cs="Open Sans"/>
          <w:sz w:val="12"/>
          <w:szCs w:val="12"/>
          <w:lang w:eastAsia="en-GB"/>
        </w:rPr>
      </w:pPr>
      <w:r w:rsidRPr="008C2A41">
        <w:rPr>
          <w:rFonts w:ascii="Libre Baskerville" w:eastAsia="Times New Roman" w:hAnsi="Libre Baskerville" w:cs="Open Sans"/>
          <w:sz w:val="12"/>
          <w:szCs w:val="12"/>
          <w:lang w:eastAsia="en-GB"/>
        </w:rPr>
        <w:t>Every effort will be made to provide an uninterrupted power supply. However, no liability will be accepted by the Organiser or contractor for any consequential loss or damage.</w:t>
      </w:r>
    </w:p>
    <w:p w14:paraId="067DB9F0" w14:textId="77777777" w:rsidR="00296DE2" w:rsidRPr="008C2A41" w:rsidRDefault="00296DE2" w:rsidP="008C2A41">
      <w:pPr>
        <w:shd w:val="clear" w:color="auto" w:fill="FFFFFF"/>
        <w:ind w:left="720"/>
        <w:contextualSpacing/>
        <w:jc w:val="both"/>
        <w:rPr>
          <w:rFonts w:ascii="Libre Baskerville" w:eastAsia="Times New Roman" w:hAnsi="Libre Baskerville" w:cs="Open Sans"/>
          <w:sz w:val="12"/>
          <w:szCs w:val="12"/>
          <w:lang w:eastAsia="en-GB"/>
        </w:rPr>
      </w:pPr>
    </w:p>
    <w:p w14:paraId="2052E49C" w14:textId="77777777" w:rsidR="00296DE2" w:rsidRPr="008C2A41" w:rsidRDefault="00296DE2" w:rsidP="008C2A41">
      <w:pPr>
        <w:numPr>
          <w:ilvl w:val="0"/>
          <w:numId w:val="23"/>
        </w:numPr>
        <w:shd w:val="clear" w:color="auto" w:fill="FFFFFF"/>
        <w:contextualSpacing/>
        <w:rPr>
          <w:rFonts w:ascii="Libre Baskerville" w:eastAsia="Times New Roman" w:hAnsi="Libre Baskerville" w:cs="Open Sans"/>
          <w:sz w:val="12"/>
          <w:szCs w:val="12"/>
          <w:lang w:eastAsia="en-GB"/>
        </w:rPr>
      </w:pPr>
      <w:r w:rsidRPr="008C2A41">
        <w:rPr>
          <w:rFonts w:ascii="Libre Baskerville" w:eastAsia="Times New Roman" w:hAnsi="Libre Baskerville" w:cs="Open Sans"/>
          <w:b/>
          <w:bCs/>
          <w:sz w:val="12"/>
          <w:szCs w:val="12"/>
          <w:lang w:eastAsia="en-GB"/>
        </w:rPr>
        <w:t>Selling</w:t>
      </w:r>
    </w:p>
    <w:p w14:paraId="271905E5" w14:textId="77777777" w:rsidR="00296DE2" w:rsidRPr="008C2A41" w:rsidRDefault="00296DE2" w:rsidP="008C2A41">
      <w:pPr>
        <w:shd w:val="clear" w:color="auto" w:fill="FFFFFF"/>
        <w:ind w:left="720"/>
        <w:contextualSpacing/>
        <w:jc w:val="both"/>
        <w:rPr>
          <w:rFonts w:ascii="Libre Baskerville" w:eastAsia="Times New Roman" w:hAnsi="Libre Baskerville" w:cs="Open Sans"/>
          <w:sz w:val="12"/>
          <w:szCs w:val="12"/>
          <w:lang w:eastAsia="en-GB"/>
        </w:rPr>
      </w:pPr>
      <w:r w:rsidRPr="008C2A41">
        <w:rPr>
          <w:rFonts w:ascii="Libre Baskerville" w:eastAsia="Times New Roman" w:hAnsi="Libre Baskerville" w:cs="Open Sans"/>
          <w:sz w:val="12"/>
          <w:szCs w:val="12"/>
          <w:lang w:eastAsia="en-GB"/>
        </w:rPr>
        <w:br/>
        <w:t xml:space="preserve">Trade stands may only sell, offer for </w:t>
      </w:r>
      <w:proofErr w:type="gramStart"/>
      <w:r w:rsidRPr="008C2A41">
        <w:rPr>
          <w:rFonts w:ascii="Libre Baskerville" w:eastAsia="Times New Roman" w:hAnsi="Libre Baskerville" w:cs="Open Sans"/>
          <w:sz w:val="12"/>
          <w:szCs w:val="12"/>
          <w:lang w:eastAsia="en-GB"/>
        </w:rPr>
        <w:t>sale</w:t>
      </w:r>
      <w:proofErr w:type="gramEnd"/>
      <w:r w:rsidRPr="008C2A41">
        <w:rPr>
          <w:rFonts w:ascii="Libre Baskerville" w:eastAsia="Times New Roman" w:hAnsi="Libre Baskerville" w:cs="Open Sans"/>
          <w:sz w:val="12"/>
          <w:szCs w:val="12"/>
          <w:lang w:eastAsia="en-GB"/>
        </w:rPr>
        <w:t xml:space="preserve"> or advertise any product or service from within the confines of their stand. Exhibitors may not sell their products or services outside the confines of their stand, including the car parks, stables, </w:t>
      </w:r>
      <w:proofErr w:type="gramStart"/>
      <w:r w:rsidRPr="008C2A41">
        <w:rPr>
          <w:rFonts w:ascii="Libre Baskerville" w:eastAsia="Times New Roman" w:hAnsi="Libre Baskerville" w:cs="Open Sans"/>
          <w:sz w:val="12"/>
          <w:szCs w:val="12"/>
          <w:lang w:eastAsia="en-GB"/>
        </w:rPr>
        <w:t>arena</w:t>
      </w:r>
      <w:proofErr w:type="gramEnd"/>
      <w:r w:rsidRPr="008C2A41">
        <w:rPr>
          <w:rFonts w:ascii="Libre Baskerville" w:eastAsia="Times New Roman" w:hAnsi="Libre Baskerville" w:cs="Open Sans"/>
          <w:sz w:val="12"/>
          <w:szCs w:val="12"/>
          <w:lang w:eastAsia="en-GB"/>
        </w:rPr>
        <w:t xml:space="preserve"> and hotels.</w:t>
      </w:r>
    </w:p>
    <w:p w14:paraId="0603F823" w14:textId="77777777" w:rsidR="00296DE2" w:rsidRPr="008C2A41" w:rsidRDefault="00296DE2" w:rsidP="008C2A41">
      <w:pPr>
        <w:shd w:val="clear" w:color="auto" w:fill="FFFFFF"/>
        <w:ind w:left="720"/>
        <w:contextualSpacing/>
        <w:jc w:val="both"/>
        <w:rPr>
          <w:rFonts w:ascii="Libre Baskerville" w:eastAsia="Times New Roman" w:hAnsi="Libre Baskerville" w:cs="Open Sans"/>
          <w:sz w:val="12"/>
          <w:szCs w:val="12"/>
          <w:lang w:eastAsia="en-GB"/>
        </w:rPr>
      </w:pPr>
    </w:p>
    <w:p w14:paraId="6153174D" w14:textId="77777777" w:rsidR="00296DE2" w:rsidRPr="008C2A41" w:rsidRDefault="00296DE2" w:rsidP="008C2A41">
      <w:pPr>
        <w:shd w:val="clear" w:color="auto" w:fill="FFFFFF"/>
        <w:ind w:left="720"/>
        <w:contextualSpacing/>
        <w:jc w:val="both"/>
        <w:rPr>
          <w:rFonts w:ascii="Libre Baskerville" w:eastAsia="Times New Roman" w:hAnsi="Libre Baskerville" w:cs="Open Sans"/>
          <w:sz w:val="12"/>
          <w:szCs w:val="12"/>
          <w:lang w:eastAsia="en-GB"/>
        </w:rPr>
      </w:pPr>
      <w:r w:rsidRPr="008C2A41">
        <w:rPr>
          <w:rFonts w:ascii="Libre Baskerville" w:eastAsia="Times New Roman" w:hAnsi="Libre Baskerville" w:cs="Open Sans"/>
          <w:sz w:val="12"/>
          <w:szCs w:val="12"/>
          <w:lang w:eastAsia="en-GB"/>
        </w:rPr>
        <w:t xml:space="preserve">The Organisers reserve the right to stop any activity or close any stand which in their sole opinion may cause annoyance or offence to other exhibitors, </w:t>
      </w:r>
      <w:proofErr w:type="gramStart"/>
      <w:r w:rsidRPr="008C2A41">
        <w:rPr>
          <w:rFonts w:ascii="Libre Baskerville" w:eastAsia="Times New Roman" w:hAnsi="Libre Baskerville" w:cs="Open Sans"/>
          <w:sz w:val="12"/>
          <w:szCs w:val="12"/>
          <w:lang w:eastAsia="en-GB"/>
        </w:rPr>
        <w:t>visitors</w:t>
      </w:r>
      <w:proofErr w:type="gramEnd"/>
      <w:r w:rsidRPr="008C2A41">
        <w:rPr>
          <w:rFonts w:ascii="Libre Baskerville" w:eastAsia="Times New Roman" w:hAnsi="Libre Baskerville" w:cs="Open Sans"/>
          <w:sz w:val="12"/>
          <w:szCs w:val="12"/>
          <w:lang w:eastAsia="en-GB"/>
        </w:rPr>
        <w:t xml:space="preserve"> or competitors.</w:t>
      </w:r>
    </w:p>
    <w:p w14:paraId="4BB1D4D7" w14:textId="77777777" w:rsidR="00296DE2" w:rsidRPr="008C2A41" w:rsidRDefault="00296DE2" w:rsidP="008C2A41">
      <w:pPr>
        <w:shd w:val="clear" w:color="auto" w:fill="FFFFFF"/>
        <w:ind w:left="720"/>
        <w:contextualSpacing/>
        <w:jc w:val="both"/>
        <w:rPr>
          <w:rFonts w:ascii="Libre Baskerville" w:eastAsia="Times New Roman" w:hAnsi="Libre Baskerville" w:cs="Open Sans"/>
          <w:sz w:val="12"/>
          <w:szCs w:val="12"/>
          <w:lang w:eastAsia="en-GB"/>
        </w:rPr>
      </w:pPr>
    </w:p>
    <w:p w14:paraId="003F1D37" w14:textId="77777777" w:rsidR="00296DE2" w:rsidRPr="008C2A41" w:rsidRDefault="00296DE2" w:rsidP="008C2A41">
      <w:pPr>
        <w:shd w:val="clear" w:color="auto" w:fill="FFFFFF"/>
        <w:ind w:left="720"/>
        <w:contextualSpacing/>
        <w:jc w:val="both"/>
        <w:rPr>
          <w:rFonts w:ascii="Libre Baskerville" w:eastAsia="Times New Roman" w:hAnsi="Libre Baskerville" w:cs="Open Sans"/>
          <w:sz w:val="12"/>
          <w:szCs w:val="12"/>
          <w:lang w:eastAsia="en-GB"/>
        </w:rPr>
      </w:pPr>
      <w:r w:rsidRPr="008C2A41">
        <w:rPr>
          <w:rFonts w:ascii="Libre Baskerville" w:eastAsia="Times New Roman" w:hAnsi="Libre Baskerville" w:cs="Open Sans"/>
          <w:sz w:val="12"/>
          <w:szCs w:val="12"/>
          <w:lang w:eastAsia="en-GB"/>
        </w:rPr>
        <w:t>No itinerant vendors or hawkers are permitted on the event site or surrounding area and will be ejected from the Event.</w:t>
      </w:r>
    </w:p>
    <w:p w14:paraId="10508A0B" w14:textId="77777777" w:rsidR="00296DE2" w:rsidRPr="008C2A41" w:rsidRDefault="00296DE2" w:rsidP="008C2A41">
      <w:pPr>
        <w:shd w:val="clear" w:color="auto" w:fill="FFFFFF"/>
        <w:ind w:left="720"/>
        <w:contextualSpacing/>
        <w:rPr>
          <w:rFonts w:ascii="Libre Baskerville" w:eastAsia="Times New Roman" w:hAnsi="Libre Baskerville" w:cs="Open Sans"/>
          <w:sz w:val="12"/>
          <w:szCs w:val="12"/>
          <w:lang w:eastAsia="en-GB"/>
        </w:rPr>
      </w:pPr>
    </w:p>
    <w:p w14:paraId="7CCC9146" w14:textId="77777777" w:rsidR="00296DE2" w:rsidRPr="008C2A41" w:rsidRDefault="00296DE2" w:rsidP="008C2A41">
      <w:pPr>
        <w:numPr>
          <w:ilvl w:val="0"/>
          <w:numId w:val="24"/>
        </w:numPr>
        <w:shd w:val="clear" w:color="auto" w:fill="FFFFFF"/>
        <w:contextualSpacing/>
        <w:rPr>
          <w:rFonts w:ascii="Libre Baskerville" w:eastAsia="Times New Roman" w:hAnsi="Libre Baskerville" w:cs="Open Sans"/>
          <w:sz w:val="12"/>
          <w:szCs w:val="12"/>
          <w:lang w:eastAsia="en-GB"/>
        </w:rPr>
      </w:pPr>
      <w:r w:rsidRPr="008C2A41">
        <w:rPr>
          <w:rFonts w:ascii="Libre Baskerville" w:eastAsia="Times New Roman" w:hAnsi="Libre Baskerville" w:cs="Open Sans"/>
          <w:b/>
          <w:bCs/>
          <w:sz w:val="12"/>
          <w:szCs w:val="12"/>
          <w:lang w:eastAsia="en-GB"/>
        </w:rPr>
        <w:t>Collections, Appeals and Raffles</w:t>
      </w:r>
    </w:p>
    <w:p w14:paraId="4EEE2B5D" w14:textId="77777777" w:rsidR="00296DE2" w:rsidRPr="008C2A41" w:rsidRDefault="00296DE2" w:rsidP="008C2A41">
      <w:pPr>
        <w:shd w:val="clear" w:color="auto" w:fill="FFFFFF"/>
        <w:ind w:left="720"/>
        <w:contextualSpacing/>
        <w:jc w:val="both"/>
        <w:rPr>
          <w:rFonts w:ascii="Libre Baskerville" w:eastAsia="Times New Roman" w:hAnsi="Libre Baskerville" w:cs="Open Sans"/>
          <w:sz w:val="12"/>
          <w:szCs w:val="12"/>
          <w:lang w:eastAsia="en-GB"/>
        </w:rPr>
      </w:pPr>
      <w:r w:rsidRPr="008C2A41">
        <w:rPr>
          <w:rFonts w:ascii="Libre Baskerville" w:eastAsia="Times New Roman" w:hAnsi="Libre Baskerville" w:cs="Open Sans"/>
          <w:sz w:val="12"/>
          <w:szCs w:val="12"/>
          <w:lang w:eastAsia="en-GB"/>
        </w:rPr>
        <w:br/>
        <w:t>Charities or other institutions wishing to raise funds at the Event must obtain permission from the Organisers. Raffles and collections may only take place within the confines of the Exhibitors’ own stand.</w:t>
      </w:r>
    </w:p>
    <w:p w14:paraId="22026149" w14:textId="77777777" w:rsidR="00296DE2" w:rsidRPr="008C2A41" w:rsidRDefault="00296DE2" w:rsidP="008C2A41">
      <w:pPr>
        <w:shd w:val="clear" w:color="auto" w:fill="FFFFFF"/>
        <w:ind w:left="720"/>
        <w:contextualSpacing/>
        <w:rPr>
          <w:rFonts w:ascii="Libre Baskerville" w:eastAsia="Times New Roman" w:hAnsi="Libre Baskerville" w:cs="Open Sans"/>
          <w:sz w:val="12"/>
          <w:szCs w:val="12"/>
          <w:lang w:eastAsia="en-GB"/>
        </w:rPr>
      </w:pPr>
    </w:p>
    <w:p w14:paraId="505AE078" w14:textId="77777777" w:rsidR="00296DE2" w:rsidRPr="008C2A41" w:rsidRDefault="00296DE2" w:rsidP="008C2A41">
      <w:pPr>
        <w:numPr>
          <w:ilvl w:val="0"/>
          <w:numId w:val="25"/>
        </w:numPr>
        <w:shd w:val="clear" w:color="auto" w:fill="FFFFFF"/>
        <w:contextualSpacing/>
        <w:rPr>
          <w:rFonts w:ascii="Libre Baskerville" w:eastAsia="Times New Roman" w:hAnsi="Libre Baskerville" w:cs="Open Sans"/>
          <w:sz w:val="12"/>
          <w:szCs w:val="12"/>
          <w:lang w:eastAsia="en-GB"/>
        </w:rPr>
      </w:pPr>
      <w:r w:rsidRPr="008C2A41">
        <w:rPr>
          <w:rFonts w:ascii="Libre Baskerville" w:eastAsia="Times New Roman" w:hAnsi="Libre Baskerville" w:cs="Open Sans"/>
          <w:b/>
          <w:bCs/>
          <w:sz w:val="12"/>
          <w:szCs w:val="12"/>
          <w:lang w:eastAsia="en-GB"/>
        </w:rPr>
        <w:t>Boards/Banners/Promotion</w:t>
      </w:r>
    </w:p>
    <w:p w14:paraId="49624937" w14:textId="77777777" w:rsidR="00296DE2" w:rsidRPr="008C2A41" w:rsidRDefault="00296DE2" w:rsidP="008C2A41">
      <w:pPr>
        <w:shd w:val="clear" w:color="auto" w:fill="FFFFFF"/>
        <w:ind w:left="720"/>
        <w:contextualSpacing/>
        <w:jc w:val="both"/>
        <w:rPr>
          <w:rFonts w:ascii="Libre Baskerville" w:eastAsia="Times New Roman" w:hAnsi="Libre Baskerville" w:cs="Open Sans"/>
          <w:sz w:val="12"/>
          <w:szCs w:val="12"/>
          <w:lang w:eastAsia="en-GB"/>
        </w:rPr>
      </w:pPr>
      <w:r w:rsidRPr="008C2A41">
        <w:rPr>
          <w:rFonts w:ascii="Libre Baskerville" w:eastAsia="Times New Roman" w:hAnsi="Libre Baskerville" w:cs="Open Sans"/>
          <w:sz w:val="12"/>
          <w:szCs w:val="12"/>
          <w:lang w:eastAsia="en-GB"/>
        </w:rPr>
        <w:br/>
        <w:t xml:space="preserve">Under no circumstances are boards or banners to be erected in any trade stand avenue, arena, entrance to the venue, </w:t>
      </w:r>
      <w:proofErr w:type="gramStart"/>
      <w:r w:rsidRPr="008C2A41">
        <w:rPr>
          <w:rFonts w:ascii="Libre Baskerville" w:eastAsia="Times New Roman" w:hAnsi="Libre Baskerville" w:cs="Open Sans"/>
          <w:sz w:val="12"/>
          <w:szCs w:val="12"/>
          <w:lang w:eastAsia="en-GB"/>
        </w:rPr>
        <w:t>car-park</w:t>
      </w:r>
      <w:proofErr w:type="gramEnd"/>
      <w:r w:rsidRPr="008C2A41">
        <w:rPr>
          <w:rFonts w:ascii="Libre Baskerville" w:eastAsia="Times New Roman" w:hAnsi="Libre Baskerville" w:cs="Open Sans"/>
          <w:sz w:val="12"/>
          <w:szCs w:val="12"/>
          <w:lang w:eastAsia="en-GB"/>
        </w:rPr>
        <w:t>, access road or public road in and around the event site. Board space may be booked with the Organiser and the appropriate fee paid. Any banner or board erected without permission will be removed or the appropriate fee charged.</w:t>
      </w:r>
    </w:p>
    <w:p w14:paraId="5A9F92DA" w14:textId="77777777" w:rsidR="00296DE2" w:rsidRPr="008C2A41" w:rsidRDefault="00296DE2" w:rsidP="008C2A41">
      <w:pPr>
        <w:shd w:val="clear" w:color="auto" w:fill="FFFFFF"/>
        <w:ind w:left="720"/>
        <w:contextualSpacing/>
        <w:jc w:val="both"/>
        <w:rPr>
          <w:rFonts w:ascii="Libre Baskerville" w:eastAsia="Times New Roman" w:hAnsi="Libre Baskerville" w:cs="Open Sans"/>
          <w:sz w:val="12"/>
          <w:szCs w:val="12"/>
          <w:lang w:eastAsia="en-GB"/>
        </w:rPr>
      </w:pPr>
    </w:p>
    <w:p w14:paraId="36D1A72A" w14:textId="77777777" w:rsidR="00296DE2" w:rsidRPr="008C2A41" w:rsidRDefault="00296DE2" w:rsidP="008C2A41">
      <w:pPr>
        <w:shd w:val="clear" w:color="auto" w:fill="FFFFFF"/>
        <w:ind w:left="720"/>
        <w:contextualSpacing/>
        <w:jc w:val="both"/>
        <w:rPr>
          <w:rFonts w:ascii="Libre Baskerville" w:eastAsia="Times New Roman" w:hAnsi="Libre Baskerville" w:cs="Open Sans"/>
          <w:sz w:val="12"/>
          <w:szCs w:val="12"/>
          <w:lang w:eastAsia="en-GB"/>
        </w:rPr>
      </w:pPr>
      <w:r w:rsidRPr="008C2A41">
        <w:rPr>
          <w:rFonts w:ascii="Libre Baskerville" w:eastAsia="Times New Roman" w:hAnsi="Libre Baskerville" w:cs="Open Sans"/>
          <w:sz w:val="12"/>
          <w:szCs w:val="12"/>
          <w:lang w:eastAsia="en-GB"/>
        </w:rPr>
        <w:t>No Exhibitor is permitted to promote or distribute literature out with the confines of their stand – this includes the car parks, lorry parks, scoreboards, entrances etc. Any Exhibitor found doing so will jeopardise future applications and be charged for the collection of any litter created.</w:t>
      </w:r>
    </w:p>
    <w:p w14:paraId="2406B44D" w14:textId="77777777" w:rsidR="00296DE2" w:rsidRPr="008C2A41" w:rsidRDefault="00296DE2" w:rsidP="008C2A41">
      <w:pPr>
        <w:shd w:val="clear" w:color="auto" w:fill="FFFFFF"/>
        <w:ind w:left="720"/>
        <w:contextualSpacing/>
        <w:rPr>
          <w:rFonts w:ascii="Libre Baskerville" w:eastAsia="Times New Roman" w:hAnsi="Libre Baskerville" w:cs="Open Sans"/>
          <w:sz w:val="12"/>
          <w:szCs w:val="12"/>
          <w:lang w:eastAsia="en-GB"/>
        </w:rPr>
      </w:pPr>
    </w:p>
    <w:p w14:paraId="303FB0BC" w14:textId="77777777" w:rsidR="00296DE2" w:rsidRPr="008C2A41" w:rsidRDefault="00296DE2" w:rsidP="008C2A41">
      <w:pPr>
        <w:numPr>
          <w:ilvl w:val="0"/>
          <w:numId w:val="26"/>
        </w:numPr>
        <w:shd w:val="clear" w:color="auto" w:fill="FFFFFF"/>
        <w:contextualSpacing/>
        <w:rPr>
          <w:rFonts w:ascii="Libre Baskerville" w:eastAsia="Times New Roman" w:hAnsi="Libre Baskerville" w:cs="Open Sans"/>
          <w:sz w:val="12"/>
          <w:szCs w:val="12"/>
          <w:lang w:eastAsia="en-GB"/>
        </w:rPr>
      </w:pPr>
      <w:r w:rsidRPr="008C2A41">
        <w:rPr>
          <w:rFonts w:ascii="Libre Baskerville" w:eastAsia="Times New Roman" w:hAnsi="Libre Baskerville" w:cs="Open Sans"/>
          <w:b/>
          <w:bCs/>
          <w:sz w:val="12"/>
          <w:szCs w:val="12"/>
          <w:lang w:eastAsia="en-GB"/>
        </w:rPr>
        <w:t>Electricity</w:t>
      </w:r>
    </w:p>
    <w:p w14:paraId="166BF012" w14:textId="77777777" w:rsidR="00296DE2" w:rsidRPr="008C2A41" w:rsidRDefault="00296DE2" w:rsidP="008C2A41">
      <w:pPr>
        <w:shd w:val="clear" w:color="auto" w:fill="FFFFFF"/>
        <w:ind w:left="720"/>
        <w:contextualSpacing/>
        <w:jc w:val="both"/>
        <w:rPr>
          <w:rFonts w:ascii="Libre Baskerville" w:eastAsia="Times New Roman" w:hAnsi="Libre Baskerville" w:cs="Open Sans"/>
          <w:sz w:val="12"/>
          <w:szCs w:val="12"/>
          <w:lang w:eastAsia="en-GB"/>
        </w:rPr>
      </w:pPr>
      <w:r w:rsidRPr="008C2A41">
        <w:rPr>
          <w:rFonts w:ascii="Libre Baskerville" w:eastAsia="Times New Roman" w:hAnsi="Libre Baskerville" w:cs="Open Sans"/>
          <w:sz w:val="12"/>
          <w:szCs w:val="12"/>
          <w:lang w:eastAsia="en-GB"/>
        </w:rPr>
        <w:br/>
        <w:t xml:space="preserve">Provision of electricity is restricted to certain areas of the site.  On site requests for electricity may incur a late booking fee. Any wiring or electrical component additions or alterations which are required </w:t>
      </w:r>
      <w:proofErr w:type="gramStart"/>
      <w:r w:rsidRPr="008C2A41">
        <w:rPr>
          <w:rFonts w:ascii="Libre Baskerville" w:eastAsia="Times New Roman" w:hAnsi="Libre Baskerville" w:cs="Open Sans"/>
          <w:sz w:val="12"/>
          <w:szCs w:val="12"/>
          <w:lang w:eastAsia="en-GB"/>
        </w:rPr>
        <w:t>as a result of</w:t>
      </w:r>
      <w:proofErr w:type="gramEnd"/>
      <w:r w:rsidRPr="008C2A41">
        <w:rPr>
          <w:rFonts w:ascii="Libre Baskerville" w:eastAsia="Times New Roman" w:hAnsi="Libre Baskerville" w:cs="Open Sans"/>
          <w:sz w:val="12"/>
          <w:szCs w:val="12"/>
          <w:lang w:eastAsia="en-GB"/>
        </w:rPr>
        <w:t xml:space="preserve"> the Exhibitors equipment will be made at the discretion of the electrical contractor and will be chargeable in full to the Exhibitor.</w:t>
      </w:r>
    </w:p>
    <w:p w14:paraId="45E598DD" w14:textId="77777777" w:rsidR="00296DE2" w:rsidRPr="008C2A41" w:rsidRDefault="00296DE2" w:rsidP="008C2A41">
      <w:pPr>
        <w:shd w:val="clear" w:color="auto" w:fill="FFFFFF"/>
        <w:ind w:left="720"/>
        <w:contextualSpacing/>
        <w:jc w:val="both"/>
        <w:rPr>
          <w:rFonts w:ascii="Libre Baskerville" w:eastAsia="Times New Roman" w:hAnsi="Libre Baskerville" w:cs="Open Sans"/>
          <w:sz w:val="12"/>
          <w:szCs w:val="12"/>
          <w:lang w:eastAsia="en-GB"/>
        </w:rPr>
      </w:pPr>
    </w:p>
    <w:p w14:paraId="14262437" w14:textId="77777777" w:rsidR="00296DE2" w:rsidRPr="008C2A41" w:rsidRDefault="00296DE2" w:rsidP="008C2A41">
      <w:pPr>
        <w:shd w:val="clear" w:color="auto" w:fill="FFFFFF"/>
        <w:ind w:left="720"/>
        <w:contextualSpacing/>
        <w:jc w:val="both"/>
        <w:rPr>
          <w:rFonts w:ascii="Libre Baskerville" w:eastAsia="Times New Roman" w:hAnsi="Libre Baskerville" w:cs="Open Sans"/>
          <w:sz w:val="12"/>
          <w:szCs w:val="12"/>
          <w:lang w:eastAsia="en-GB"/>
        </w:rPr>
      </w:pPr>
      <w:r w:rsidRPr="008C2A41">
        <w:rPr>
          <w:rFonts w:ascii="Libre Baskerville" w:eastAsia="Times New Roman" w:hAnsi="Libre Baskerville" w:cs="Open Sans"/>
          <w:sz w:val="12"/>
          <w:szCs w:val="12"/>
          <w:lang w:eastAsia="en-GB"/>
        </w:rPr>
        <w:t>All exhibitor electrical equipment should be covered by current PAT testing. The Organisers reserve the right to disconnect any trade stand from the electrical supply if, in the opinion of the electrical contractor, the Exhibitors equipment is faulty.</w:t>
      </w:r>
    </w:p>
    <w:p w14:paraId="164801DD" w14:textId="77777777" w:rsidR="00296DE2" w:rsidRPr="008C2A41" w:rsidRDefault="00296DE2" w:rsidP="008C2A41">
      <w:pPr>
        <w:shd w:val="clear" w:color="auto" w:fill="FFFFFF"/>
        <w:ind w:left="720"/>
        <w:contextualSpacing/>
        <w:jc w:val="both"/>
        <w:rPr>
          <w:rFonts w:ascii="Libre Baskerville" w:eastAsia="Times New Roman" w:hAnsi="Libre Baskerville" w:cs="Open Sans"/>
          <w:sz w:val="12"/>
          <w:szCs w:val="12"/>
          <w:lang w:eastAsia="en-GB"/>
        </w:rPr>
      </w:pPr>
    </w:p>
    <w:p w14:paraId="637C3162" w14:textId="77777777" w:rsidR="00296DE2" w:rsidRPr="008C2A41" w:rsidRDefault="00296DE2" w:rsidP="008C2A41">
      <w:pPr>
        <w:shd w:val="clear" w:color="auto" w:fill="FFFFFF"/>
        <w:ind w:firstLine="720"/>
        <w:contextualSpacing/>
        <w:jc w:val="both"/>
        <w:rPr>
          <w:rFonts w:ascii="Libre Baskerville" w:eastAsia="Times New Roman" w:hAnsi="Libre Baskerville" w:cs="Open Sans"/>
          <w:sz w:val="12"/>
          <w:szCs w:val="12"/>
          <w:lang w:eastAsia="en-GB"/>
        </w:rPr>
      </w:pPr>
      <w:r w:rsidRPr="008C2A41">
        <w:rPr>
          <w:rFonts w:ascii="Libre Baskerville" w:eastAsia="Times New Roman" w:hAnsi="Libre Baskerville" w:cs="Open Sans"/>
          <w:sz w:val="12"/>
          <w:szCs w:val="12"/>
          <w:lang w:eastAsia="en-GB"/>
        </w:rPr>
        <w:t>Electricity will be supplied from noon on Wednesday the 19</w:t>
      </w:r>
      <w:r w:rsidRPr="008C2A41">
        <w:rPr>
          <w:rFonts w:ascii="Libre Baskerville" w:eastAsia="Times New Roman" w:hAnsi="Libre Baskerville" w:cs="Open Sans"/>
          <w:sz w:val="12"/>
          <w:szCs w:val="12"/>
          <w:vertAlign w:val="superscript"/>
          <w:lang w:eastAsia="en-GB"/>
        </w:rPr>
        <w:t>th</w:t>
      </w:r>
      <w:r w:rsidRPr="008C2A41">
        <w:rPr>
          <w:rFonts w:ascii="Libre Baskerville" w:eastAsia="Times New Roman" w:hAnsi="Libre Baskerville" w:cs="Open Sans"/>
          <w:sz w:val="12"/>
          <w:szCs w:val="12"/>
          <w:lang w:eastAsia="en-GB"/>
        </w:rPr>
        <w:t xml:space="preserve"> of October.</w:t>
      </w:r>
    </w:p>
    <w:p w14:paraId="2E7F5BFD" w14:textId="77777777" w:rsidR="00296DE2" w:rsidRPr="008C2A41" w:rsidRDefault="00296DE2" w:rsidP="008C2A41">
      <w:pPr>
        <w:shd w:val="clear" w:color="auto" w:fill="FFFFFF"/>
        <w:ind w:firstLine="720"/>
        <w:contextualSpacing/>
        <w:jc w:val="both"/>
        <w:rPr>
          <w:rFonts w:ascii="Libre Baskerville" w:eastAsia="Times New Roman" w:hAnsi="Libre Baskerville" w:cs="Open Sans"/>
          <w:sz w:val="12"/>
          <w:szCs w:val="12"/>
          <w:lang w:eastAsia="en-GB"/>
        </w:rPr>
      </w:pPr>
    </w:p>
    <w:p w14:paraId="66F8B527" w14:textId="77777777" w:rsidR="00296DE2" w:rsidRPr="008C2A41" w:rsidRDefault="00296DE2" w:rsidP="008C2A41">
      <w:pPr>
        <w:shd w:val="clear" w:color="auto" w:fill="FFFFFF"/>
        <w:ind w:left="720"/>
        <w:contextualSpacing/>
        <w:jc w:val="both"/>
        <w:rPr>
          <w:rFonts w:ascii="Libre Baskerville" w:eastAsia="Times New Roman" w:hAnsi="Libre Baskerville" w:cs="Open Sans"/>
          <w:sz w:val="12"/>
          <w:szCs w:val="12"/>
          <w:lang w:eastAsia="en-GB"/>
        </w:rPr>
      </w:pPr>
      <w:r w:rsidRPr="008C2A41">
        <w:rPr>
          <w:rFonts w:ascii="Libre Baskerville" w:eastAsia="Times New Roman" w:hAnsi="Libre Baskerville" w:cs="Open Sans"/>
          <w:sz w:val="12"/>
          <w:szCs w:val="12"/>
          <w:lang w:eastAsia="en-GB"/>
        </w:rPr>
        <w:t>Every effort will be made to provide an uninterrupted power supply. However, no liability will be accepted by the Organiser or contractor for any consequential loss or damage.</w:t>
      </w:r>
    </w:p>
    <w:p w14:paraId="6E4A7481" w14:textId="77777777" w:rsidR="00296DE2" w:rsidRPr="008C2A41" w:rsidRDefault="00296DE2" w:rsidP="008C2A41">
      <w:pPr>
        <w:shd w:val="clear" w:color="auto" w:fill="FFFFFF"/>
        <w:ind w:left="720"/>
        <w:contextualSpacing/>
        <w:jc w:val="both"/>
        <w:rPr>
          <w:rFonts w:ascii="Libre Baskerville" w:eastAsia="Times New Roman" w:hAnsi="Libre Baskerville" w:cs="Open Sans"/>
          <w:sz w:val="12"/>
          <w:szCs w:val="12"/>
          <w:lang w:eastAsia="en-GB"/>
        </w:rPr>
      </w:pPr>
    </w:p>
    <w:p w14:paraId="396462D0" w14:textId="77777777" w:rsidR="00296DE2" w:rsidRPr="008C2A41" w:rsidRDefault="00296DE2" w:rsidP="008C2A41">
      <w:pPr>
        <w:numPr>
          <w:ilvl w:val="0"/>
          <w:numId w:val="27"/>
        </w:numPr>
        <w:shd w:val="clear" w:color="auto" w:fill="FFFFFF"/>
        <w:contextualSpacing/>
        <w:rPr>
          <w:rFonts w:ascii="Libre Baskerville" w:eastAsia="Times New Roman" w:hAnsi="Libre Baskerville" w:cs="Open Sans"/>
          <w:sz w:val="12"/>
          <w:szCs w:val="12"/>
          <w:lang w:eastAsia="en-GB"/>
        </w:rPr>
      </w:pPr>
      <w:r w:rsidRPr="008C2A41">
        <w:rPr>
          <w:rFonts w:ascii="Libre Baskerville" w:eastAsia="Times New Roman" w:hAnsi="Libre Baskerville" w:cs="Open Sans"/>
          <w:b/>
          <w:bCs/>
          <w:sz w:val="12"/>
          <w:szCs w:val="12"/>
          <w:lang w:eastAsia="en-GB"/>
        </w:rPr>
        <w:t>Generators and Bottled Gas</w:t>
      </w:r>
    </w:p>
    <w:p w14:paraId="5B2F9968" w14:textId="77777777" w:rsidR="00296DE2" w:rsidRPr="008C2A41" w:rsidRDefault="00296DE2" w:rsidP="008C2A41">
      <w:pPr>
        <w:shd w:val="clear" w:color="auto" w:fill="FFFFFF"/>
        <w:ind w:left="720"/>
        <w:contextualSpacing/>
        <w:rPr>
          <w:rFonts w:ascii="Libre Baskerville" w:eastAsia="Times New Roman" w:hAnsi="Libre Baskerville" w:cs="Open Sans"/>
          <w:sz w:val="12"/>
          <w:szCs w:val="12"/>
          <w:lang w:eastAsia="en-GB"/>
        </w:rPr>
      </w:pPr>
      <w:r w:rsidRPr="008C2A41">
        <w:rPr>
          <w:rFonts w:ascii="Libre Baskerville" w:eastAsia="Times New Roman" w:hAnsi="Libre Baskerville" w:cs="Open Sans"/>
          <w:b/>
          <w:bCs/>
          <w:sz w:val="12"/>
          <w:szCs w:val="12"/>
          <w:lang w:eastAsia="en-GB"/>
        </w:rPr>
        <w:br/>
      </w:r>
      <w:r w:rsidRPr="008C2A41">
        <w:rPr>
          <w:rFonts w:ascii="Libre Baskerville" w:eastAsia="Times New Roman" w:hAnsi="Libre Baskerville" w:cs="Open Sans"/>
          <w:sz w:val="12"/>
          <w:szCs w:val="12"/>
          <w:lang w:eastAsia="en-GB"/>
        </w:rPr>
        <w:t xml:space="preserve">Neither Generators </w:t>
      </w:r>
      <w:proofErr w:type="gramStart"/>
      <w:r w:rsidRPr="008C2A41">
        <w:rPr>
          <w:rFonts w:ascii="Libre Baskerville" w:eastAsia="Times New Roman" w:hAnsi="Libre Baskerville" w:cs="Open Sans"/>
          <w:sz w:val="12"/>
          <w:szCs w:val="12"/>
          <w:lang w:eastAsia="en-GB"/>
        </w:rPr>
        <w:t>or</w:t>
      </w:r>
      <w:proofErr w:type="gramEnd"/>
      <w:r w:rsidRPr="008C2A41">
        <w:rPr>
          <w:rFonts w:ascii="Libre Baskerville" w:eastAsia="Times New Roman" w:hAnsi="Libre Baskerville" w:cs="Open Sans"/>
          <w:sz w:val="12"/>
          <w:szCs w:val="12"/>
          <w:lang w:eastAsia="en-GB"/>
        </w:rPr>
        <w:t xml:space="preserve"> bottled gas are not permitted on the site. </w:t>
      </w:r>
    </w:p>
    <w:p w14:paraId="4C1D0E6F" w14:textId="77777777" w:rsidR="00296DE2" w:rsidRPr="008C2A41" w:rsidRDefault="00296DE2" w:rsidP="008C2A41">
      <w:pPr>
        <w:shd w:val="clear" w:color="auto" w:fill="FFFFFF"/>
        <w:contextualSpacing/>
        <w:rPr>
          <w:rFonts w:ascii="Libre Baskerville" w:eastAsia="Times New Roman" w:hAnsi="Libre Baskerville" w:cs="Open Sans"/>
          <w:sz w:val="12"/>
          <w:szCs w:val="12"/>
          <w:lang w:eastAsia="en-GB"/>
        </w:rPr>
      </w:pPr>
    </w:p>
    <w:p w14:paraId="11BFA87F" w14:textId="77777777" w:rsidR="00296DE2" w:rsidRPr="008C2A41" w:rsidRDefault="00296DE2" w:rsidP="008C2A41">
      <w:pPr>
        <w:numPr>
          <w:ilvl w:val="0"/>
          <w:numId w:val="27"/>
        </w:numPr>
        <w:shd w:val="clear" w:color="auto" w:fill="FFFFFF"/>
        <w:contextualSpacing/>
        <w:rPr>
          <w:rFonts w:ascii="Libre Baskerville" w:eastAsia="Times New Roman" w:hAnsi="Libre Baskerville" w:cs="Open Sans"/>
          <w:sz w:val="12"/>
          <w:szCs w:val="12"/>
          <w:lang w:eastAsia="en-GB"/>
        </w:rPr>
      </w:pPr>
      <w:r w:rsidRPr="008C2A41">
        <w:rPr>
          <w:rFonts w:ascii="Libre Baskerville" w:eastAsia="Times New Roman" w:hAnsi="Libre Baskerville" w:cs="Open Sans"/>
          <w:b/>
          <w:bCs/>
          <w:sz w:val="12"/>
          <w:szCs w:val="12"/>
          <w:lang w:eastAsia="en-GB"/>
        </w:rPr>
        <w:t>Health and Safety</w:t>
      </w:r>
    </w:p>
    <w:p w14:paraId="00AFC065" w14:textId="77777777" w:rsidR="00296DE2" w:rsidRPr="008C2A41" w:rsidRDefault="00296DE2" w:rsidP="008C2A41">
      <w:pPr>
        <w:shd w:val="clear" w:color="auto" w:fill="FFFFFF"/>
        <w:ind w:left="720"/>
        <w:contextualSpacing/>
        <w:jc w:val="both"/>
        <w:rPr>
          <w:rFonts w:ascii="Libre Baskerville" w:eastAsia="Times New Roman" w:hAnsi="Libre Baskerville" w:cs="Open Sans"/>
          <w:sz w:val="12"/>
          <w:szCs w:val="12"/>
          <w:lang w:eastAsia="en-GB"/>
        </w:rPr>
      </w:pPr>
      <w:r w:rsidRPr="008C2A41">
        <w:rPr>
          <w:rFonts w:ascii="Libre Baskerville" w:eastAsia="Times New Roman" w:hAnsi="Libre Baskerville" w:cs="Open Sans"/>
          <w:b/>
          <w:bCs/>
          <w:sz w:val="12"/>
          <w:szCs w:val="12"/>
          <w:lang w:eastAsia="en-GB"/>
        </w:rPr>
        <w:br/>
      </w:r>
      <w:r w:rsidRPr="008C2A41">
        <w:rPr>
          <w:rFonts w:ascii="Libre Baskerville" w:eastAsia="Times New Roman" w:hAnsi="Libre Baskerville" w:cs="Open Sans"/>
          <w:sz w:val="12"/>
          <w:szCs w:val="12"/>
          <w:lang w:eastAsia="en-GB"/>
        </w:rPr>
        <w:t xml:space="preserve">All Exhibitors are expected to comply with the event Health and Safety Policy. It is the responsibility of the Exhibitor to ensure that their stand is soundly erected and that the stand and exhibits </w:t>
      </w:r>
      <w:proofErr w:type="gramStart"/>
      <w:r w:rsidRPr="008C2A41">
        <w:rPr>
          <w:rFonts w:ascii="Libre Baskerville" w:eastAsia="Times New Roman" w:hAnsi="Libre Baskerville" w:cs="Open Sans"/>
          <w:sz w:val="12"/>
          <w:szCs w:val="12"/>
          <w:lang w:eastAsia="en-GB"/>
        </w:rPr>
        <w:t>are safe at all times</w:t>
      </w:r>
      <w:proofErr w:type="gramEnd"/>
      <w:r w:rsidRPr="008C2A41">
        <w:rPr>
          <w:rFonts w:ascii="Libre Baskerville" w:eastAsia="Times New Roman" w:hAnsi="Libre Baskerville" w:cs="Open Sans"/>
          <w:sz w:val="12"/>
          <w:szCs w:val="12"/>
          <w:lang w:eastAsia="en-GB"/>
        </w:rPr>
        <w:t>.</w:t>
      </w:r>
    </w:p>
    <w:p w14:paraId="71749544" w14:textId="77777777" w:rsidR="00296DE2" w:rsidRPr="008C2A41" w:rsidRDefault="00296DE2" w:rsidP="008C2A41">
      <w:pPr>
        <w:shd w:val="clear" w:color="auto" w:fill="FFFFFF"/>
        <w:ind w:left="720"/>
        <w:contextualSpacing/>
        <w:jc w:val="both"/>
        <w:rPr>
          <w:rFonts w:ascii="Libre Baskerville" w:eastAsia="Times New Roman" w:hAnsi="Libre Baskerville" w:cs="Open Sans"/>
          <w:sz w:val="12"/>
          <w:szCs w:val="12"/>
          <w:lang w:eastAsia="en-GB"/>
        </w:rPr>
      </w:pPr>
    </w:p>
    <w:p w14:paraId="208F42D9" w14:textId="77777777" w:rsidR="00296DE2" w:rsidRPr="008C2A41" w:rsidRDefault="00296DE2" w:rsidP="008C2A41">
      <w:pPr>
        <w:shd w:val="clear" w:color="auto" w:fill="FFFFFF"/>
        <w:ind w:left="720"/>
        <w:contextualSpacing/>
        <w:jc w:val="both"/>
        <w:rPr>
          <w:rFonts w:ascii="Libre Baskerville" w:eastAsia="Times New Roman" w:hAnsi="Libre Baskerville" w:cs="Open Sans"/>
          <w:sz w:val="12"/>
          <w:szCs w:val="12"/>
          <w:lang w:eastAsia="en-GB"/>
        </w:rPr>
      </w:pPr>
      <w:r w:rsidRPr="008C2A41">
        <w:rPr>
          <w:rFonts w:ascii="Libre Baskerville" w:eastAsia="Times New Roman" w:hAnsi="Libre Baskerville" w:cs="Open Sans"/>
          <w:sz w:val="12"/>
          <w:szCs w:val="12"/>
          <w:lang w:eastAsia="en-GB"/>
        </w:rPr>
        <w:t>Exhibitors will be required to complete a risk assessment and sign a Health and Safety Declaration, which will be sent with confirmation of acceptance. Food Exhibitors will also be required to complete a Food Hall Exhibitor Checklist. Exhibitors not complying with these conditions will not be permitted to trade.</w:t>
      </w:r>
    </w:p>
    <w:p w14:paraId="3304487D" w14:textId="77777777" w:rsidR="00296DE2" w:rsidRPr="008C2A41" w:rsidRDefault="00296DE2" w:rsidP="008C2A41">
      <w:pPr>
        <w:shd w:val="clear" w:color="auto" w:fill="FFFFFF"/>
        <w:ind w:left="720"/>
        <w:contextualSpacing/>
        <w:jc w:val="both"/>
        <w:rPr>
          <w:rFonts w:ascii="Libre Baskerville" w:eastAsia="Times New Roman" w:hAnsi="Libre Baskerville" w:cs="Open Sans"/>
          <w:sz w:val="12"/>
          <w:szCs w:val="12"/>
          <w:lang w:eastAsia="en-GB"/>
        </w:rPr>
      </w:pPr>
    </w:p>
    <w:p w14:paraId="465DAC17" w14:textId="77777777" w:rsidR="00296DE2" w:rsidRPr="008C2A41" w:rsidRDefault="00296DE2" w:rsidP="008C2A41">
      <w:pPr>
        <w:numPr>
          <w:ilvl w:val="0"/>
          <w:numId w:val="28"/>
        </w:numPr>
        <w:shd w:val="clear" w:color="auto" w:fill="FFFFFF"/>
        <w:contextualSpacing/>
        <w:rPr>
          <w:rFonts w:ascii="Libre Baskerville" w:eastAsia="Times New Roman" w:hAnsi="Libre Baskerville" w:cs="Open Sans"/>
          <w:sz w:val="12"/>
          <w:szCs w:val="12"/>
          <w:lang w:eastAsia="en-GB"/>
        </w:rPr>
      </w:pPr>
      <w:r w:rsidRPr="008C2A41">
        <w:rPr>
          <w:rFonts w:ascii="Libre Baskerville" w:eastAsia="Times New Roman" w:hAnsi="Libre Baskerville" w:cs="Open Sans"/>
          <w:b/>
          <w:bCs/>
          <w:sz w:val="12"/>
          <w:szCs w:val="12"/>
          <w:lang w:eastAsia="en-GB"/>
        </w:rPr>
        <w:t>Public Liability Insurance</w:t>
      </w:r>
    </w:p>
    <w:p w14:paraId="129FCF8A" w14:textId="77777777" w:rsidR="00296DE2" w:rsidRPr="008C2A41" w:rsidRDefault="00296DE2" w:rsidP="008C2A41">
      <w:pPr>
        <w:shd w:val="clear" w:color="auto" w:fill="FFFFFF"/>
        <w:ind w:left="720"/>
        <w:contextualSpacing/>
        <w:jc w:val="both"/>
        <w:rPr>
          <w:rFonts w:ascii="Libre Baskerville" w:eastAsia="Times New Roman" w:hAnsi="Libre Baskerville" w:cs="Open Sans"/>
          <w:sz w:val="12"/>
          <w:szCs w:val="12"/>
          <w:lang w:eastAsia="en-GB"/>
        </w:rPr>
      </w:pPr>
      <w:r w:rsidRPr="008C2A41">
        <w:rPr>
          <w:rFonts w:ascii="Libre Baskerville" w:eastAsia="Times New Roman" w:hAnsi="Libre Baskerville" w:cs="Open Sans"/>
          <w:b/>
          <w:bCs/>
          <w:sz w:val="12"/>
          <w:szCs w:val="12"/>
          <w:lang w:eastAsia="en-GB"/>
        </w:rPr>
        <w:br/>
      </w:r>
      <w:r w:rsidRPr="008C2A41">
        <w:rPr>
          <w:rFonts w:ascii="Libre Baskerville" w:eastAsia="Times New Roman" w:hAnsi="Libre Baskerville" w:cs="Open Sans"/>
          <w:sz w:val="12"/>
          <w:szCs w:val="12"/>
          <w:lang w:eastAsia="en-GB"/>
        </w:rPr>
        <w:t xml:space="preserve">All Exhibitors must have public liability insurance cover to a minimum of £2,000,000 (two million pounds). A copy of your policy cover note must be submitted prior to the event. </w:t>
      </w:r>
    </w:p>
    <w:p w14:paraId="17E9AB2A" w14:textId="77777777" w:rsidR="00296DE2" w:rsidRPr="008C2A41" w:rsidRDefault="00296DE2" w:rsidP="008C2A41">
      <w:pPr>
        <w:shd w:val="clear" w:color="auto" w:fill="FFFFFF"/>
        <w:ind w:left="720"/>
        <w:contextualSpacing/>
        <w:jc w:val="both"/>
        <w:rPr>
          <w:rFonts w:ascii="Libre Baskerville" w:eastAsia="Times New Roman" w:hAnsi="Libre Baskerville" w:cs="Open Sans"/>
          <w:sz w:val="12"/>
          <w:szCs w:val="12"/>
          <w:lang w:eastAsia="en-GB"/>
        </w:rPr>
      </w:pPr>
    </w:p>
    <w:p w14:paraId="7A582F6A" w14:textId="77777777" w:rsidR="00296DE2" w:rsidRPr="008C2A41" w:rsidRDefault="00296DE2" w:rsidP="008C2A41">
      <w:pPr>
        <w:numPr>
          <w:ilvl w:val="0"/>
          <w:numId w:val="29"/>
        </w:numPr>
        <w:shd w:val="clear" w:color="auto" w:fill="FFFFFF"/>
        <w:contextualSpacing/>
        <w:rPr>
          <w:rFonts w:ascii="Libre Baskerville" w:eastAsia="Times New Roman" w:hAnsi="Libre Baskerville" w:cs="Open Sans"/>
          <w:sz w:val="12"/>
          <w:szCs w:val="12"/>
          <w:lang w:eastAsia="en-GB"/>
        </w:rPr>
      </w:pPr>
      <w:r w:rsidRPr="008C2A41">
        <w:rPr>
          <w:rFonts w:ascii="Libre Baskerville" w:eastAsia="Times New Roman" w:hAnsi="Libre Baskerville" w:cs="Open Sans"/>
          <w:b/>
          <w:bCs/>
          <w:sz w:val="12"/>
          <w:szCs w:val="12"/>
          <w:lang w:eastAsia="en-GB"/>
        </w:rPr>
        <w:t>Fire Regulations</w:t>
      </w:r>
    </w:p>
    <w:p w14:paraId="241FE873" w14:textId="77777777" w:rsidR="00296DE2" w:rsidRPr="008C2A41" w:rsidRDefault="00296DE2" w:rsidP="008C2A41">
      <w:pPr>
        <w:shd w:val="clear" w:color="auto" w:fill="FFFFFF"/>
        <w:ind w:left="720"/>
        <w:contextualSpacing/>
        <w:jc w:val="both"/>
        <w:rPr>
          <w:rFonts w:ascii="Libre Baskerville" w:eastAsia="Times New Roman" w:hAnsi="Libre Baskerville" w:cs="Open Sans"/>
          <w:sz w:val="12"/>
          <w:szCs w:val="12"/>
          <w:lang w:eastAsia="en-GB"/>
        </w:rPr>
      </w:pPr>
      <w:r w:rsidRPr="008C2A41">
        <w:rPr>
          <w:rFonts w:ascii="Libre Baskerville" w:eastAsia="Times New Roman" w:hAnsi="Libre Baskerville" w:cs="Open Sans"/>
          <w:b/>
          <w:bCs/>
          <w:sz w:val="12"/>
          <w:szCs w:val="12"/>
          <w:lang w:eastAsia="en-GB"/>
        </w:rPr>
        <w:br/>
      </w:r>
      <w:r w:rsidRPr="008C2A41">
        <w:rPr>
          <w:rFonts w:ascii="Libre Baskerville" w:eastAsia="Times New Roman" w:hAnsi="Libre Baskerville" w:cs="Open Sans"/>
          <w:sz w:val="12"/>
          <w:szCs w:val="12"/>
          <w:lang w:eastAsia="en-GB"/>
        </w:rPr>
        <w:t>Under the Fire (Scotland) Act, tent membranes and fabrics, including wall hangings and other decorative display materials, should be of inherently flame-retardant fabric or durably flame-retardant fabric when tested to BS 5438 or BS 7157. Materials should be free of flaming molten droplet characteristics and should not support combustion. Where doubt exists about the flame-retardant qualities of a material, a test certificate to show compliance with the appropriate standard should be obtained from the supplier.</w:t>
      </w:r>
    </w:p>
    <w:p w14:paraId="77254FD4" w14:textId="77777777" w:rsidR="00296DE2" w:rsidRPr="008C2A41" w:rsidRDefault="00296DE2" w:rsidP="008C2A41">
      <w:pPr>
        <w:shd w:val="clear" w:color="auto" w:fill="FFFFFF"/>
        <w:ind w:left="720"/>
        <w:contextualSpacing/>
        <w:jc w:val="both"/>
        <w:rPr>
          <w:rFonts w:ascii="Libre Baskerville" w:eastAsia="Times New Roman" w:hAnsi="Libre Baskerville" w:cs="Open Sans"/>
          <w:sz w:val="12"/>
          <w:szCs w:val="12"/>
          <w:lang w:eastAsia="en-GB"/>
        </w:rPr>
      </w:pPr>
    </w:p>
    <w:p w14:paraId="6D745FDD" w14:textId="77777777" w:rsidR="00296DE2" w:rsidRPr="008C2A41" w:rsidRDefault="00296DE2" w:rsidP="008C2A41">
      <w:pPr>
        <w:shd w:val="clear" w:color="auto" w:fill="FFFFFF"/>
        <w:ind w:left="709" w:firstLine="11"/>
        <w:contextualSpacing/>
        <w:jc w:val="both"/>
        <w:rPr>
          <w:rFonts w:ascii="Libre Baskerville" w:eastAsia="Times New Roman" w:hAnsi="Libre Baskerville" w:cs="Open Sans"/>
          <w:sz w:val="12"/>
          <w:szCs w:val="12"/>
          <w:lang w:eastAsia="en-GB"/>
        </w:rPr>
      </w:pPr>
      <w:r w:rsidRPr="008C2A41">
        <w:rPr>
          <w:rFonts w:ascii="Libre Baskerville" w:eastAsia="Times New Roman" w:hAnsi="Libre Baskerville" w:cs="Open Sans"/>
          <w:sz w:val="12"/>
          <w:szCs w:val="12"/>
          <w:lang w:eastAsia="en-GB"/>
        </w:rPr>
        <w:t>The organisers may request to see a copy of this certificate either in advance or at the event.</w:t>
      </w:r>
    </w:p>
    <w:p w14:paraId="248E9833" w14:textId="77777777" w:rsidR="00296DE2" w:rsidRPr="008C2A41" w:rsidRDefault="00296DE2" w:rsidP="008C2A41">
      <w:pPr>
        <w:shd w:val="clear" w:color="auto" w:fill="FFFFFF"/>
        <w:ind w:left="709" w:firstLine="11"/>
        <w:contextualSpacing/>
        <w:jc w:val="both"/>
        <w:rPr>
          <w:rFonts w:ascii="Libre Baskerville" w:eastAsia="Times New Roman" w:hAnsi="Libre Baskerville" w:cs="Open Sans"/>
          <w:sz w:val="12"/>
          <w:szCs w:val="12"/>
          <w:lang w:eastAsia="en-GB"/>
        </w:rPr>
      </w:pPr>
    </w:p>
    <w:p w14:paraId="0D719A32" w14:textId="77777777" w:rsidR="00296DE2" w:rsidRPr="008C2A41" w:rsidRDefault="00296DE2" w:rsidP="008C2A41">
      <w:pPr>
        <w:shd w:val="clear" w:color="auto" w:fill="FFFFFF"/>
        <w:ind w:left="709"/>
        <w:contextualSpacing/>
        <w:jc w:val="both"/>
        <w:rPr>
          <w:rFonts w:ascii="Libre Baskerville" w:eastAsia="Times New Roman" w:hAnsi="Libre Baskerville" w:cs="Open Sans"/>
          <w:sz w:val="12"/>
          <w:szCs w:val="12"/>
          <w:lang w:eastAsia="en-GB"/>
        </w:rPr>
      </w:pPr>
      <w:r w:rsidRPr="008C2A41">
        <w:rPr>
          <w:rFonts w:ascii="Libre Baskerville" w:eastAsia="Times New Roman" w:hAnsi="Libre Baskerville" w:cs="Open Sans"/>
          <w:sz w:val="12"/>
          <w:szCs w:val="12"/>
          <w:lang w:eastAsia="en-GB"/>
        </w:rPr>
        <w:t xml:space="preserve">Exhibitors should not keep on their stand or the surrounding area any flammable, </w:t>
      </w:r>
      <w:proofErr w:type="gramStart"/>
      <w:r w:rsidRPr="008C2A41">
        <w:rPr>
          <w:rFonts w:ascii="Libre Baskerville" w:eastAsia="Times New Roman" w:hAnsi="Libre Baskerville" w:cs="Open Sans"/>
          <w:sz w:val="12"/>
          <w:szCs w:val="12"/>
          <w:lang w:eastAsia="en-GB"/>
        </w:rPr>
        <w:t>explosive</w:t>
      </w:r>
      <w:proofErr w:type="gramEnd"/>
      <w:r w:rsidRPr="008C2A41">
        <w:rPr>
          <w:rFonts w:ascii="Libre Baskerville" w:eastAsia="Times New Roman" w:hAnsi="Libre Baskerville" w:cs="Open Sans"/>
          <w:sz w:val="12"/>
          <w:szCs w:val="12"/>
          <w:lang w:eastAsia="en-GB"/>
        </w:rPr>
        <w:t xml:space="preserve"> or dangerous substances. All avenues, aisles and fire exits must be kept clear of exhibits.</w:t>
      </w:r>
    </w:p>
    <w:p w14:paraId="5A353672" w14:textId="77777777" w:rsidR="00296DE2" w:rsidRPr="008C2A41" w:rsidRDefault="00296DE2" w:rsidP="008C2A41">
      <w:pPr>
        <w:shd w:val="clear" w:color="auto" w:fill="FFFFFF"/>
        <w:ind w:left="709"/>
        <w:contextualSpacing/>
        <w:jc w:val="both"/>
        <w:rPr>
          <w:rFonts w:ascii="Libre Baskerville" w:eastAsia="Times New Roman" w:hAnsi="Libre Baskerville" w:cs="Open Sans"/>
          <w:sz w:val="12"/>
          <w:szCs w:val="12"/>
          <w:lang w:eastAsia="en-GB"/>
        </w:rPr>
      </w:pPr>
    </w:p>
    <w:p w14:paraId="46769BCA" w14:textId="77777777" w:rsidR="00296DE2" w:rsidRPr="008C2A41" w:rsidRDefault="00296DE2" w:rsidP="008C2A41">
      <w:pPr>
        <w:shd w:val="clear" w:color="auto" w:fill="FFFFFF"/>
        <w:ind w:left="709"/>
        <w:contextualSpacing/>
        <w:jc w:val="both"/>
        <w:rPr>
          <w:rFonts w:ascii="Libre Baskerville" w:eastAsia="Times New Roman" w:hAnsi="Libre Baskerville" w:cs="Open Sans"/>
          <w:sz w:val="12"/>
          <w:szCs w:val="12"/>
          <w:lang w:eastAsia="en-GB"/>
        </w:rPr>
      </w:pPr>
      <w:r w:rsidRPr="008C2A41">
        <w:rPr>
          <w:rFonts w:ascii="Libre Baskerville" w:eastAsia="Times New Roman" w:hAnsi="Libre Baskerville" w:cs="Open Sans"/>
          <w:sz w:val="12"/>
          <w:szCs w:val="12"/>
          <w:lang w:eastAsia="en-GB"/>
        </w:rPr>
        <w:t xml:space="preserve">Exhibitors should not park any vehicle so close to any access or egress point to the back of the trade hall that it would cause an obstruction in </w:t>
      </w:r>
      <w:r w:rsidRPr="008C2A41">
        <w:rPr>
          <w:rFonts w:ascii="Libre Baskerville" w:eastAsia="Times New Roman" w:hAnsi="Libre Baskerville" w:cs="Open Sans"/>
          <w:sz w:val="12"/>
          <w:szCs w:val="12"/>
          <w:lang w:eastAsia="en-GB"/>
        </w:rPr>
        <w:t>the event of emergency evacuation of the trade stand. Exhibitors must adhere to all fire and safety regulations.</w:t>
      </w:r>
    </w:p>
    <w:p w14:paraId="4F436F32" w14:textId="77777777" w:rsidR="00296DE2" w:rsidRPr="008C2A41" w:rsidRDefault="00296DE2" w:rsidP="008C2A41">
      <w:pPr>
        <w:shd w:val="clear" w:color="auto" w:fill="FFFFFF"/>
        <w:ind w:left="709"/>
        <w:contextualSpacing/>
        <w:jc w:val="both"/>
        <w:rPr>
          <w:rFonts w:ascii="Libre Baskerville" w:eastAsia="Times New Roman" w:hAnsi="Libre Baskerville" w:cs="Open Sans"/>
          <w:sz w:val="12"/>
          <w:szCs w:val="12"/>
          <w:lang w:eastAsia="en-GB"/>
        </w:rPr>
      </w:pPr>
    </w:p>
    <w:p w14:paraId="690DB0B2" w14:textId="77777777" w:rsidR="00296DE2" w:rsidRPr="008C2A41" w:rsidRDefault="00296DE2" w:rsidP="008C2A41">
      <w:pPr>
        <w:shd w:val="clear" w:color="auto" w:fill="FFFFFF"/>
        <w:ind w:left="709"/>
        <w:contextualSpacing/>
        <w:jc w:val="both"/>
        <w:rPr>
          <w:rFonts w:ascii="Libre Baskerville" w:eastAsia="Times New Roman" w:hAnsi="Libre Baskerville" w:cs="Open Sans"/>
          <w:sz w:val="12"/>
          <w:szCs w:val="12"/>
          <w:lang w:eastAsia="en-GB"/>
        </w:rPr>
      </w:pPr>
      <w:r w:rsidRPr="008C2A41">
        <w:rPr>
          <w:rFonts w:ascii="Libre Baskerville" w:eastAsia="Times New Roman" w:hAnsi="Libre Baskerville" w:cs="Open Sans"/>
          <w:b/>
          <w:bCs/>
          <w:sz w:val="12"/>
          <w:szCs w:val="12"/>
          <w:lang w:eastAsia="en-GB"/>
        </w:rPr>
        <w:t>All Exhibitors must provide at least one fire extinguisher</w:t>
      </w:r>
      <w:r w:rsidRPr="008C2A41">
        <w:rPr>
          <w:rFonts w:ascii="Libre Baskerville" w:eastAsia="Times New Roman" w:hAnsi="Libre Baskerville" w:cs="Open Sans"/>
          <w:sz w:val="12"/>
          <w:szCs w:val="12"/>
          <w:lang w:eastAsia="en-GB"/>
        </w:rPr>
        <w:t>, manufactured to current BS standards, which must have been inspected and serviced within the preceding 12 months, proof of which must be provided on request. Exhibitors and their staff and contractors must be trained to use the firefighting equipment provided. Any stand using electrical equipment must also provide a CO</w:t>
      </w:r>
      <w:r w:rsidRPr="008C2A41">
        <w:rPr>
          <w:rFonts w:ascii="Libre Baskerville" w:eastAsia="Times New Roman" w:hAnsi="Libre Baskerville" w:cs="Open Sans"/>
          <w:sz w:val="12"/>
          <w:szCs w:val="12"/>
          <w:vertAlign w:val="superscript"/>
          <w:lang w:eastAsia="en-GB"/>
        </w:rPr>
        <w:t>2</w:t>
      </w:r>
      <w:r w:rsidRPr="008C2A41">
        <w:rPr>
          <w:rFonts w:ascii="Libre Baskerville" w:eastAsia="Times New Roman" w:hAnsi="Libre Baskerville" w:cs="Open Sans"/>
          <w:sz w:val="12"/>
          <w:szCs w:val="12"/>
          <w:lang w:eastAsia="en-GB"/>
        </w:rPr>
        <w:t> extinguisher (minimum 1.5kg).</w:t>
      </w:r>
    </w:p>
    <w:p w14:paraId="4D408D35" w14:textId="77777777" w:rsidR="00296DE2" w:rsidRPr="008C2A41" w:rsidRDefault="00296DE2" w:rsidP="008C2A41">
      <w:pPr>
        <w:shd w:val="clear" w:color="auto" w:fill="FFFFFF"/>
        <w:ind w:left="709"/>
        <w:contextualSpacing/>
        <w:jc w:val="both"/>
        <w:rPr>
          <w:rFonts w:ascii="Libre Baskerville" w:eastAsia="Times New Roman" w:hAnsi="Libre Baskerville" w:cs="Open Sans"/>
          <w:sz w:val="12"/>
          <w:szCs w:val="12"/>
          <w:lang w:eastAsia="en-GB"/>
        </w:rPr>
      </w:pPr>
    </w:p>
    <w:p w14:paraId="4075FD5A" w14:textId="77777777" w:rsidR="00296DE2" w:rsidRPr="008C2A41" w:rsidRDefault="00296DE2" w:rsidP="008C2A41">
      <w:pPr>
        <w:numPr>
          <w:ilvl w:val="0"/>
          <w:numId w:val="30"/>
        </w:numPr>
        <w:shd w:val="clear" w:color="auto" w:fill="FFFFFF"/>
        <w:contextualSpacing/>
        <w:rPr>
          <w:rFonts w:ascii="Libre Baskerville" w:eastAsia="Times New Roman" w:hAnsi="Libre Baskerville" w:cs="Open Sans"/>
          <w:sz w:val="12"/>
          <w:szCs w:val="12"/>
          <w:lang w:eastAsia="en-GB"/>
        </w:rPr>
      </w:pPr>
      <w:r w:rsidRPr="008C2A41">
        <w:rPr>
          <w:rFonts w:ascii="Libre Baskerville" w:eastAsia="Times New Roman" w:hAnsi="Libre Baskerville" w:cs="Open Sans"/>
          <w:b/>
          <w:bCs/>
          <w:sz w:val="12"/>
          <w:szCs w:val="12"/>
          <w:lang w:eastAsia="en-GB"/>
        </w:rPr>
        <w:t>Indemnity</w:t>
      </w:r>
    </w:p>
    <w:p w14:paraId="09852A09" w14:textId="77777777" w:rsidR="00296DE2" w:rsidRPr="008C2A41" w:rsidRDefault="00296DE2" w:rsidP="008C2A41">
      <w:pPr>
        <w:shd w:val="clear" w:color="auto" w:fill="FFFFFF"/>
        <w:ind w:left="720"/>
        <w:contextualSpacing/>
        <w:jc w:val="both"/>
        <w:rPr>
          <w:rFonts w:ascii="Libre Baskerville" w:eastAsia="Times New Roman" w:hAnsi="Libre Baskerville" w:cs="Open Sans"/>
          <w:sz w:val="12"/>
          <w:szCs w:val="12"/>
          <w:lang w:eastAsia="en-GB"/>
        </w:rPr>
      </w:pPr>
      <w:r w:rsidRPr="008C2A41">
        <w:rPr>
          <w:rFonts w:ascii="Libre Baskerville" w:eastAsia="Times New Roman" w:hAnsi="Libre Baskerville" w:cs="Open Sans"/>
          <w:sz w:val="12"/>
          <w:szCs w:val="12"/>
          <w:lang w:eastAsia="en-GB"/>
        </w:rPr>
        <w:br/>
        <w:t xml:space="preserve">Save in the case of death or personal injury caused by the negligence of the Organisers, and except in relation to Indirect Losses (in respect of which the Organiser shall have no liability), the liability of the Organiser under the Contract whether for breach of contract, negligence or otherwise, shall not exceed an amount equal to the total sums paid by the Exhibitor under the Contract. The Organisers shall not be liable whatsoever for any Losses incurred by the Exhibitor caused by any restriction or conditions which prevent or delay the construction, erection, completion, alteration or dismantling of stands or the entry, </w:t>
      </w:r>
      <w:proofErr w:type="gramStart"/>
      <w:r w:rsidRPr="008C2A41">
        <w:rPr>
          <w:rFonts w:ascii="Libre Baskerville" w:eastAsia="Times New Roman" w:hAnsi="Libre Baskerville" w:cs="Open Sans"/>
          <w:sz w:val="12"/>
          <w:szCs w:val="12"/>
          <w:lang w:eastAsia="en-GB"/>
        </w:rPr>
        <w:t>siting</w:t>
      </w:r>
      <w:proofErr w:type="gramEnd"/>
      <w:r w:rsidRPr="008C2A41">
        <w:rPr>
          <w:rFonts w:ascii="Libre Baskerville" w:eastAsia="Times New Roman" w:hAnsi="Libre Baskerville" w:cs="Open Sans"/>
          <w:sz w:val="12"/>
          <w:szCs w:val="12"/>
          <w:lang w:eastAsia="en-GB"/>
        </w:rPr>
        <w:t xml:space="preserve"> or removal of goods and/or Promotional Materials, or for failure of any services or amenities provided by third parties.</w:t>
      </w:r>
    </w:p>
    <w:p w14:paraId="54AA418F" w14:textId="77777777" w:rsidR="00296DE2" w:rsidRPr="008C2A41" w:rsidRDefault="00296DE2" w:rsidP="008C2A41">
      <w:pPr>
        <w:shd w:val="clear" w:color="auto" w:fill="FFFFFF"/>
        <w:ind w:left="720"/>
        <w:contextualSpacing/>
        <w:jc w:val="both"/>
        <w:rPr>
          <w:rFonts w:ascii="Libre Baskerville" w:eastAsia="Times New Roman" w:hAnsi="Libre Baskerville" w:cs="Open Sans"/>
          <w:sz w:val="12"/>
          <w:szCs w:val="12"/>
          <w:lang w:eastAsia="en-GB"/>
        </w:rPr>
      </w:pPr>
    </w:p>
    <w:p w14:paraId="22A1DDD2" w14:textId="77777777" w:rsidR="00296DE2" w:rsidRPr="008C2A41" w:rsidRDefault="00296DE2" w:rsidP="008C2A41">
      <w:pPr>
        <w:shd w:val="clear" w:color="auto" w:fill="FFFFFF"/>
        <w:ind w:left="720"/>
        <w:contextualSpacing/>
        <w:jc w:val="both"/>
        <w:rPr>
          <w:rFonts w:ascii="Libre Baskerville" w:eastAsia="Times New Roman" w:hAnsi="Libre Baskerville" w:cs="Open Sans"/>
          <w:sz w:val="12"/>
          <w:szCs w:val="12"/>
          <w:lang w:eastAsia="en-GB"/>
        </w:rPr>
      </w:pPr>
      <w:r w:rsidRPr="008C2A41">
        <w:rPr>
          <w:rFonts w:ascii="Libre Baskerville" w:eastAsia="Times New Roman" w:hAnsi="Libre Baskerville" w:cs="Open Sans"/>
          <w:sz w:val="12"/>
          <w:szCs w:val="12"/>
          <w:lang w:eastAsia="en-GB"/>
        </w:rPr>
        <w:t>The Exhibitor shall indemnify and hold harmless the Organisers from and against any and all Losses (which, for the avoidance of doubt, shall include direct Losses) incurred by the Organisers as a result of breach by the Exhibitor (or any of its employees, agents or contractors) of Relevant Legislation and Regulations, of these Terms and Conditions, or any other terms of the Contract, or arising as a result of the Exhibitor exhibiting and/or selling and/or distributing any goods, services or materials at the Event.</w:t>
      </w:r>
    </w:p>
    <w:p w14:paraId="36C79715" w14:textId="77777777" w:rsidR="00296DE2" w:rsidRPr="008C2A41" w:rsidRDefault="00296DE2" w:rsidP="008C2A41">
      <w:pPr>
        <w:shd w:val="clear" w:color="auto" w:fill="FFFFFF"/>
        <w:ind w:left="720"/>
        <w:contextualSpacing/>
        <w:jc w:val="both"/>
        <w:rPr>
          <w:rFonts w:ascii="Libre Baskerville" w:eastAsia="Times New Roman" w:hAnsi="Libre Baskerville" w:cs="Open Sans"/>
          <w:sz w:val="12"/>
          <w:szCs w:val="12"/>
          <w:lang w:eastAsia="en-GB"/>
        </w:rPr>
      </w:pPr>
    </w:p>
    <w:p w14:paraId="21FBD9A5" w14:textId="77777777" w:rsidR="00296DE2" w:rsidRPr="008C2A41" w:rsidRDefault="00296DE2" w:rsidP="008C2A41">
      <w:pPr>
        <w:numPr>
          <w:ilvl w:val="0"/>
          <w:numId w:val="31"/>
        </w:numPr>
        <w:shd w:val="clear" w:color="auto" w:fill="FFFFFF"/>
        <w:contextualSpacing/>
        <w:rPr>
          <w:rFonts w:ascii="Libre Baskerville" w:eastAsia="Times New Roman" w:hAnsi="Libre Baskerville" w:cs="Open Sans"/>
          <w:sz w:val="12"/>
          <w:szCs w:val="12"/>
          <w:lang w:eastAsia="en-GB"/>
        </w:rPr>
      </w:pPr>
      <w:r w:rsidRPr="008C2A41">
        <w:rPr>
          <w:rFonts w:ascii="Libre Baskerville" w:eastAsia="Times New Roman" w:hAnsi="Libre Baskerville" w:cs="Open Sans"/>
          <w:b/>
          <w:bCs/>
          <w:sz w:val="12"/>
          <w:szCs w:val="12"/>
          <w:lang w:eastAsia="en-GB"/>
        </w:rPr>
        <w:t>Food &amp; Beverages</w:t>
      </w:r>
    </w:p>
    <w:p w14:paraId="55D960B0" w14:textId="77777777" w:rsidR="00296DE2" w:rsidRPr="008C2A41" w:rsidRDefault="00296DE2" w:rsidP="008C2A41">
      <w:pPr>
        <w:shd w:val="clear" w:color="auto" w:fill="FFFFFF"/>
        <w:ind w:left="720"/>
        <w:contextualSpacing/>
        <w:jc w:val="both"/>
        <w:rPr>
          <w:rFonts w:ascii="Libre Baskerville" w:eastAsia="Times New Roman" w:hAnsi="Libre Baskerville" w:cs="Open Sans"/>
          <w:sz w:val="12"/>
          <w:szCs w:val="12"/>
          <w:lang w:eastAsia="en-GB"/>
        </w:rPr>
      </w:pPr>
      <w:r w:rsidRPr="008C2A41">
        <w:rPr>
          <w:rFonts w:ascii="Libre Baskerville" w:eastAsia="Times New Roman" w:hAnsi="Libre Baskerville" w:cs="Open Sans"/>
          <w:b/>
          <w:bCs/>
          <w:sz w:val="12"/>
          <w:szCs w:val="12"/>
          <w:lang w:eastAsia="en-GB"/>
        </w:rPr>
        <w:br/>
      </w:r>
      <w:r w:rsidRPr="008C2A41">
        <w:rPr>
          <w:rFonts w:ascii="Libre Baskerville" w:eastAsia="Times New Roman" w:hAnsi="Libre Baskerville" w:cs="Open Sans"/>
          <w:sz w:val="12"/>
          <w:szCs w:val="12"/>
          <w:lang w:eastAsia="en-GB"/>
        </w:rPr>
        <w:t>Bookings are only accepted from Exhibitors who are selling food or drinks that are </w:t>
      </w:r>
      <w:r w:rsidRPr="008C2A41">
        <w:rPr>
          <w:rFonts w:ascii="Libre Baskerville" w:eastAsia="Times New Roman" w:hAnsi="Libre Baskerville" w:cs="Open Sans"/>
          <w:b/>
          <w:bCs/>
          <w:sz w:val="12"/>
          <w:szCs w:val="12"/>
          <w:lang w:eastAsia="en-GB"/>
        </w:rPr>
        <w:t>NOT</w:t>
      </w:r>
      <w:r w:rsidRPr="008C2A41">
        <w:rPr>
          <w:rFonts w:ascii="Libre Baskerville" w:eastAsia="Times New Roman" w:hAnsi="Libre Baskerville" w:cs="Open Sans"/>
          <w:sz w:val="12"/>
          <w:szCs w:val="12"/>
          <w:lang w:eastAsia="en-GB"/>
        </w:rPr>
        <w:t> intended for immediate consumption. All Exhibitors are expected to adhere to current food hygiene guidelines. Self-contained hand wash units are available for hire from various suppliers. All applicants must complete and return the Food Exhibitors Check List, which will be sent with confirmation of acceptance.</w:t>
      </w:r>
    </w:p>
    <w:p w14:paraId="0F5F204C" w14:textId="77777777" w:rsidR="00296DE2" w:rsidRPr="008C2A41" w:rsidRDefault="00296DE2" w:rsidP="008C2A41">
      <w:pPr>
        <w:shd w:val="clear" w:color="auto" w:fill="FFFFFF"/>
        <w:ind w:left="720"/>
        <w:contextualSpacing/>
        <w:jc w:val="both"/>
        <w:rPr>
          <w:rFonts w:ascii="Libre Baskerville" w:eastAsia="Times New Roman" w:hAnsi="Libre Baskerville" w:cs="Open Sans"/>
          <w:sz w:val="12"/>
          <w:szCs w:val="12"/>
          <w:lang w:eastAsia="en-GB"/>
        </w:rPr>
      </w:pPr>
    </w:p>
    <w:p w14:paraId="4F66CDB6" w14:textId="77777777" w:rsidR="00296DE2" w:rsidRPr="008C2A41" w:rsidRDefault="00296DE2" w:rsidP="008C2A41">
      <w:pPr>
        <w:shd w:val="clear" w:color="auto" w:fill="FFFFFF"/>
        <w:ind w:left="720"/>
        <w:contextualSpacing/>
        <w:jc w:val="both"/>
        <w:rPr>
          <w:rFonts w:ascii="Libre Baskerville" w:eastAsia="Times New Roman" w:hAnsi="Libre Baskerville" w:cs="Open Sans"/>
          <w:sz w:val="12"/>
          <w:szCs w:val="12"/>
          <w:lang w:eastAsia="en-GB"/>
        </w:rPr>
      </w:pPr>
      <w:r w:rsidRPr="008C2A41">
        <w:rPr>
          <w:rFonts w:ascii="Libre Baskerville" w:eastAsia="Times New Roman" w:hAnsi="Libre Baskerville" w:cs="Open Sans"/>
          <w:sz w:val="12"/>
          <w:szCs w:val="12"/>
          <w:lang w:eastAsia="en-GB"/>
        </w:rPr>
        <w:t>Please note the Event has an agreement with the venue to be the sole provider of onsite food and beverage for immediate consumption, so other Exhibitors will not be permitted to sell food for immediate consumption. If in doubt as to whether your products will be permitted, please speak to the Organisers.</w:t>
      </w:r>
    </w:p>
    <w:p w14:paraId="35EEB19C" w14:textId="77777777" w:rsidR="00296DE2" w:rsidRPr="008C2A41" w:rsidRDefault="00296DE2" w:rsidP="008C2A41">
      <w:pPr>
        <w:shd w:val="clear" w:color="auto" w:fill="FFFFFF"/>
        <w:ind w:left="720"/>
        <w:contextualSpacing/>
        <w:jc w:val="both"/>
        <w:rPr>
          <w:rFonts w:ascii="Libre Baskerville" w:eastAsia="Times New Roman" w:hAnsi="Libre Baskerville" w:cs="Open Sans"/>
          <w:sz w:val="12"/>
          <w:szCs w:val="12"/>
          <w:lang w:eastAsia="en-GB"/>
        </w:rPr>
      </w:pPr>
    </w:p>
    <w:p w14:paraId="21207621" w14:textId="77777777" w:rsidR="00296DE2" w:rsidRPr="008C2A41" w:rsidRDefault="00296DE2" w:rsidP="008C2A41">
      <w:pPr>
        <w:shd w:val="clear" w:color="auto" w:fill="FFFFFF"/>
        <w:ind w:left="720"/>
        <w:contextualSpacing/>
        <w:jc w:val="both"/>
        <w:rPr>
          <w:rFonts w:ascii="Libre Baskerville" w:eastAsia="Times New Roman" w:hAnsi="Libre Baskerville" w:cs="Open Sans"/>
          <w:sz w:val="12"/>
          <w:szCs w:val="12"/>
          <w:lang w:eastAsia="en-GB"/>
        </w:rPr>
      </w:pPr>
      <w:r w:rsidRPr="008C2A41">
        <w:rPr>
          <w:rFonts w:ascii="Libre Baskerville" w:eastAsia="Times New Roman" w:hAnsi="Libre Baskerville" w:cs="Open Sans"/>
          <w:sz w:val="12"/>
          <w:szCs w:val="12"/>
          <w:lang w:eastAsia="en-GB"/>
        </w:rPr>
        <w:t xml:space="preserve">All Exhibitors selling, </w:t>
      </w:r>
      <w:proofErr w:type="gramStart"/>
      <w:r w:rsidRPr="008C2A41">
        <w:rPr>
          <w:rFonts w:ascii="Libre Baskerville" w:eastAsia="Times New Roman" w:hAnsi="Libre Baskerville" w:cs="Open Sans"/>
          <w:sz w:val="12"/>
          <w:szCs w:val="12"/>
          <w:lang w:eastAsia="en-GB"/>
        </w:rPr>
        <w:t>sampling</w:t>
      </w:r>
      <w:proofErr w:type="gramEnd"/>
      <w:r w:rsidRPr="008C2A41">
        <w:rPr>
          <w:rFonts w:ascii="Libre Baskerville" w:eastAsia="Times New Roman" w:hAnsi="Libre Baskerville" w:cs="Open Sans"/>
          <w:sz w:val="12"/>
          <w:szCs w:val="12"/>
          <w:lang w:eastAsia="en-GB"/>
        </w:rPr>
        <w:t xml:space="preserve"> or providing alcoholic beverages must apply for the relevant licence with Aberdeen Council and display the licence on their stand.</w:t>
      </w:r>
    </w:p>
    <w:p w14:paraId="75609C43" w14:textId="77777777" w:rsidR="00296DE2" w:rsidRPr="008C2A41" w:rsidRDefault="00296DE2" w:rsidP="008C2A41">
      <w:pPr>
        <w:shd w:val="clear" w:color="auto" w:fill="FFFFFF"/>
        <w:ind w:left="720"/>
        <w:contextualSpacing/>
        <w:jc w:val="both"/>
        <w:rPr>
          <w:rFonts w:ascii="Libre Baskerville" w:eastAsia="Times New Roman" w:hAnsi="Libre Baskerville" w:cs="Open Sans"/>
          <w:sz w:val="12"/>
          <w:szCs w:val="12"/>
          <w:lang w:eastAsia="en-GB"/>
        </w:rPr>
      </w:pPr>
    </w:p>
    <w:p w14:paraId="1657B319" w14:textId="77777777" w:rsidR="00296DE2" w:rsidRPr="008C2A41" w:rsidRDefault="00296DE2" w:rsidP="008C2A41">
      <w:pPr>
        <w:numPr>
          <w:ilvl w:val="0"/>
          <w:numId w:val="32"/>
        </w:numPr>
        <w:shd w:val="clear" w:color="auto" w:fill="FFFFFF"/>
        <w:contextualSpacing/>
        <w:rPr>
          <w:rFonts w:ascii="Libre Baskerville" w:eastAsia="Times New Roman" w:hAnsi="Libre Baskerville" w:cs="Open Sans"/>
          <w:sz w:val="12"/>
          <w:szCs w:val="12"/>
          <w:lang w:eastAsia="en-GB"/>
        </w:rPr>
      </w:pPr>
      <w:r w:rsidRPr="008C2A41">
        <w:rPr>
          <w:rFonts w:ascii="Libre Baskerville" w:eastAsia="Times New Roman" w:hAnsi="Libre Baskerville" w:cs="Open Sans"/>
          <w:b/>
          <w:bCs/>
          <w:sz w:val="12"/>
          <w:szCs w:val="12"/>
          <w:lang w:eastAsia="en-GB"/>
        </w:rPr>
        <w:t>Dogs</w:t>
      </w:r>
    </w:p>
    <w:p w14:paraId="3D7E8A31" w14:textId="77777777" w:rsidR="00296DE2" w:rsidRPr="008C2A41" w:rsidRDefault="00296DE2" w:rsidP="008C2A41">
      <w:pPr>
        <w:shd w:val="clear" w:color="auto" w:fill="FFFFFF"/>
        <w:ind w:left="720"/>
        <w:contextualSpacing/>
        <w:rPr>
          <w:rFonts w:ascii="Libre Baskerville" w:eastAsia="Times New Roman" w:hAnsi="Libre Baskerville" w:cs="Open Sans"/>
          <w:sz w:val="12"/>
          <w:szCs w:val="12"/>
          <w:lang w:eastAsia="en-GB"/>
        </w:rPr>
      </w:pPr>
      <w:r w:rsidRPr="008C2A41">
        <w:rPr>
          <w:rFonts w:ascii="Libre Baskerville" w:eastAsia="Times New Roman" w:hAnsi="Libre Baskerville" w:cs="Open Sans"/>
          <w:b/>
          <w:bCs/>
          <w:sz w:val="12"/>
          <w:szCs w:val="12"/>
          <w:lang w:eastAsia="en-GB"/>
        </w:rPr>
        <w:br/>
      </w:r>
      <w:r w:rsidRPr="008C2A41">
        <w:rPr>
          <w:rFonts w:ascii="Libre Baskerville" w:eastAsia="Times New Roman" w:hAnsi="Libre Baskerville" w:cs="Open Sans"/>
          <w:sz w:val="12"/>
          <w:szCs w:val="12"/>
          <w:lang w:eastAsia="en-GB"/>
        </w:rPr>
        <w:t>Dogs are not permitted in the venue unless they are registered assistance dogs.</w:t>
      </w:r>
    </w:p>
    <w:p w14:paraId="3A8857E9" w14:textId="77777777" w:rsidR="00296DE2" w:rsidRPr="008C2A41" w:rsidRDefault="00296DE2" w:rsidP="008C2A41">
      <w:pPr>
        <w:shd w:val="clear" w:color="auto" w:fill="FFFFFF"/>
        <w:ind w:left="720"/>
        <w:contextualSpacing/>
        <w:rPr>
          <w:rFonts w:ascii="Libre Baskerville" w:eastAsia="Times New Roman" w:hAnsi="Libre Baskerville" w:cs="Open Sans"/>
          <w:sz w:val="12"/>
          <w:szCs w:val="12"/>
          <w:lang w:eastAsia="en-GB"/>
        </w:rPr>
      </w:pPr>
    </w:p>
    <w:p w14:paraId="1BA164E2" w14:textId="77777777" w:rsidR="00296DE2" w:rsidRPr="008C2A41" w:rsidRDefault="00296DE2" w:rsidP="008C2A41">
      <w:pPr>
        <w:numPr>
          <w:ilvl w:val="0"/>
          <w:numId w:val="33"/>
        </w:numPr>
        <w:shd w:val="clear" w:color="auto" w:fill="FFFFFF"/>
        <w:contextualSpacing/>
        <w:rPr>
          <w:rFonts w:ascii="Libre Baskerville" w:eastAsia="Times New Roman" w:hAnsi="Libre Baskerville" w:cs="Open Sans"/>
          <w:sz w:val="12"/>
          <w:szCs w:val="12"/>
          <w:lang w:eastAsia="en-GB"/>
        </w:rPr>
      </w:pPr>
      <w:r w:rsidRPr="008C2A41">
        <w:rPr>
          <w:rFonts w:ascii="Libre Baskerville" w:eastAsia="Times New Roman" w:hAnsi="Libre Baskerville" w:cs="Open Sans"/>
          <w:b/>
          <w:bCs/>
          <w:sz w:val="12"/>
          <w:szCs w:val="12"/>
          <w:lang w:eastAsia="en-GB"/>
        </w:rPr>
        <w:t>Cancellation or Abandonment</w:t>
      </w:r>
    </w:p>
    <w:p w14:paraId="19A7E069" w14:textId="77777777" w:rsidR="00296DE2" w:rsidRPr="008C2A41" w:rsidRDefault="00296DE2" w:rsidP="008C2A41">
      <w:pPr>
        <w:shd w:val="clear" w:color="auto" w:fill="FFFFFF"/>
        <w:ind w:left="720"/>
        <w:contextualSpacing/>
        <w:jc w:val="both"/>
        <w:rPr>
          <w:rFonts w:ascii="Libre Baskerville" w:eastAsia="Times New Roman" w:hAnsi="Libre Baskerville" w:cs="Open Sans"/>
          <w:sz w:val="12"/>
          <w:szCs w:val="12"/>
          <w:lang w:eastAsia="en-GB"/>
        </w:rPr>
      </w:pPr>
      <w:r w:rsidRPr="008C2A41">
        <w:rPr>
          <w:rFonts w:ascii="Libre Baskerville" w:eastAsia="Times New Roman" w:hAnsi="Libre Baskerville" w:cs="Open Sans"/>
          <w:b/>
          <w:bCs/>
          <w:sz w:val="12"/>
          <w:szCs w:val="12"/>
          <w:lang w:eastAsia="en-GB"/>
        </w:rPr>
        <w:br/>
      </w:r>
      <w:r w:rsidRPr="008C2A41">
        <w:rPr>
          <w:rFonts w:ascii="Libre Baskerville" w:eastAsia="Times New Roman" w:hAnsi="Libre Baskerville" w:cs="Open Sans"/>
          <w:sz w:val="12"/>
          <w:szCs w:val="12"/>
          <w:lang w:eastAsia="en-GB"/>
        </w:rPr>
        <w:t xml:space="preserve">In the event of cancellation or abandonment of the event, trade stand exhibitors may be entitled to a refund or partial refund of open ground space depending on the duration which the event has been open to the public. In the event of abandonment any such refund shall only be made after consultation with the event insurers. Unless the event is cancelled prior to their erection or installation, no refunds will be issued in respect of ancillary services, shedding, </w:t>
      </w:r>
      <w:proofErr w:type="gramStart"/>
      <w:r w:rsidRPr="008C2A41">
        <w:rPr>
          <w:rFonts w:ascii="Libre Baskerville" w:eastAsia="Times New Roman" w:hAnsi="Libre Baskerville" w:cs="Open Sans"/>
          <w:sz w:val="12"/>
          <w:szCs w:val="12"/>
          <w:lang w:eastAsia="en-GB"/>
        </w:rPr>
        <w:t>marquees</w:t>
      </w:r>
      <w:proofErr w:type="gramEnd"/>
      <w:r w:rsidRPr="008C2A41">
        <w:rPr>
          <w:rFonts w:ascii="Libre Baskerville" w:eastAsia="Times New Roman" w:hAnsi="Libre Baskerville" w:cs="Open Sans"/>
          <w:sz w:val="12"/>
          <w:szCs w:val="12"/>
          <w:lang w:eastAsia="en-GB"/>
        </w:rPr>
        <w:t xml:space="preserve"> or power supplies. Exhibitors are advised to insure against losses incurred due to cancellation or abandonment.</w:t>
      </w:r>
    </w:p>
    <w:p w14:paraId="5858D95C" w14:textId="77777777" w:rsidR="00296DE2" w:rsidRPr="008C2A41" w:rsidRDefault="00296DE2" w:rsidP="008C2A41">
      <w:pPr>
        <w:shd w:val="clear" w:color="auto" w:fill="FFFFFF"/>
        <w:ind w:left="720"/>
        <w:contextualSpacing/>
        <w:jc w:val="both"/>
        <w:rPr>
          <w:rFonts w:ascii="Libre Baskerville" w:eastAsia="Times New Roman" w:hAnsi="Libre Baskerville" w:cs="Open Sans"/>
          <w:sz w:val="12"/>
          <w:szCs w:val="12"/>
          <w:lang w:eastAsia="en-GB"/>
        </w:rPr>
      </w:pPr>
    </w:p>
    <w:p w14:paraId="6397879F" w14:textId="77777777" w:rsidR="00296DE2" w:rsidRPr="008C2A41" w:rsidRDefault="00296DE2" w:rsidP="008C2A41">
      <w:pPr>
        <w:numPr>
          <w:ilvl w:val="0"/>
          <w:numId w:val="34"/>
        </w:numPr>
        <w:shd w:val="clear" w:color="auto" w:fill="FFFFFF"/>
        <w:contextualSpacing/>
        <w:rPr>
          <w:rFonts w:ascii="Libre Baskerville" w:eastAsia="Times New Roman" w:hAnsi="Libre Baskerville" w:cs="Open Sans"/>
          <w:sz w:val="12"/>
          <w:szCs w:val="12"/>
          <w:lang w:eastAsia="en-GB"/>
        </w:rPr>
      </w:pPr>
      <w:r w:rsidRPr="008C2A41">
        <w:rPr>
          <w:rFonts w:ascii="Libre Baskerville" w:eastAsia="Times New Roman" w:hAnsi="Libre Baskerville" w:cs="Open Sans"/>
          <w:b/>
          <w:bCs/>
          <w:sz w:val="12"/>
          <w:szCs w:val="12"/>
          <w:lang w:eastAsia="en-GB"/>
        </w:rPr>
        <w:t>Data Protection</w:t>
      </w:r>
    </w:p>
    <w:p w14:paraId="473AB980" w14:textId="77777777" w:rsidR="00296DE2" w:rsidRPr="008C2A41" w:rsidRDefault="00296DE2" w:rsidP="008C2A41">
      <w:pPr>
        <w:shd w:val="clear" w:color="auto" w:fill="FFFFFF"/>
        <w:ind w:left="720"/>
        <w:contextualSpacing/>
        <w:jc w:val="both"/>
        <w:rPr>
          <w:rFonts w:ascii="Libre Baskerville" w:eastAsia="Times New Roman" w:hAnsi="Libre Baskerville" w:cs="Open Sans"/>
          <w:sz w:val="12"/>
          <w:szCs w:val="12"/>
          <w:lang w:eastAsia="en-GB"/>
        </w:rPr>
      </w:pPr>
      <w:r w:rsidRPr="008C2A41">
        <w:rPr>
          <w:rFonts w:ascii="Libre Baskerville" w:eastAsia="Times New Roman" w:hAnsi="Libre Baskerville" w:cs="Open Sans"/>
          <w:sz w:val="12"/>
          <w:szCs w:val="12"/>
          <w:lang w:eastAsia="en-GB"/>
        </w:rPr>
        <w:br/>
        <w:t>By applying for a trade stand, the Exhibitor agrees that the information provided by it will be held by the Organisers and its agents (Grandstand Media) now and in the future who may process such data for marketing purposes and other purposes. The Exhibitor consents to:</w:t>
      </w:r>
    </w:p>
    <w:p w14:paraId="32EB3C11" w14:textId="77777777" w:rsidR="00296DE2" w:rsidRPr="008C2A41" w:rsidRDefault="00296DE2" w:rsidP="008C2A41">
      <w:pPr>
        <w:shd w:val="clear" w:color="auto" w:fill="FFFFFF"/>
        <w:ind w:left="720"/>
        <w:contextualSpacing/>
        <w:jc w:val="both"/>
        <w:rPr>
          <w:rFonts w:ascii="Libre Baskerville" w:eastAsia="Times New Roman" w:hAnsi="Libre Baskerville" w:cs="Open Sans"/>
          <w:sz w:val="12"/>
          <w:szCs w:val="12"/>
          <w:lang w:eastAsia="en-GB"/>
        </w:rPr>
      </w:pPr>
    </w:p>
    <w:p w14:paraId="056C267B" w14:textId="77777777" w:rsidR="00296DE2" w:rsidRPr="008C2A41" w:rsidRDefault="00296DE2" w:rsidP="008C2A41">
      <w:pPr>
        <w:numPr>
          <w:ilvl w:val="1"/>
          <w:numId w:val="34"/>
        </w:numPr>
        <w:shd w:val="clear" w:color="auto" w:fill="FFFFFF"/>
        <w:contextualSpacing/>
        <w:jc w:val="both"/>
        <w:rPr>
          <w:rFonts w:ascii="Libre Baskerville" w:eastAsia="Times New Roman" w:hAnsi="Libre Baskerville" w:cs="Open Sans"/>
          <w:sz w:val="12"/>
          <w:szCs w:val="12"/>
          <w:lang w:eastAsia="en-GB"/>
        </w:rPr>
      </w:pPr>
      <w:r w:rsidRPr="008C2A41">
        <w:rPr>
          <w:rFonts w:ascii="Libre Baskerville" w:eastAsia="Times New Roman" w:hAnsi="Libre Baskerville" w:cs="Open Sans"/>
          <w:sz w:val="12"/>
          <w:szCs w:val="12"/>
          <w:lang w:eastAsia="en-GB"/>
        </w:rPr>
        <w:t>The Organisers sharing details of the Exhibitor with other British Eventing Organisers and organisations promoting the Event for marketing purposes</w:t>
      </w:r>
    </w:p>
    <w:p w14:paraId="210CE90B" w14:textId="77777777" w:rsidR="00296DE2" w:rsidRPr="008C2A41" w:rsidRDefault="00296DE2" w:rsidP="008C2A41">
      <w:pPr>
        <w:numPr>
          <w:ilvl w:val="1"/>
          <w:numId w:val="34"/>
        </w:numPr>
        <w:shd w:val="clear" w:color="auto" w:fill="FFFFFF"/>
        <w:contextualSpacing/>
        <w:jc w:val="both"/>
        <w:rPr>
          <w:rFonts w:ascii="Libre Baskerville" w:eastAsia="Times New Roman" w:hAnsi="Libre Baskerville" w:cs="Open Sans"/>
          <w:sz w:val="12"/>
          <w:szCs w:val="12"/>
          <w:lang w:eastAsia="en-GB"/>
        </w:rPr>
      </w:pPr>
      <w:r w:rsidRPr="008C2A41">
        <w:rPr>
          <w:rFonts w:ascii="Libre Baskerville" w:eastAsia="Times New Roman" w:hAnsi="Libre Baskerville" w:cs="Open Sans"/>
          <w:sz w:val="12"/>
          <w:szCs w:val="12"/>
          <w:lang w:eastAsia="en-GB"/>
        </w:rPr>
        <w:t>The Organisers sharing details with contractors providing Exhibitors with services for the Event.</w:t>
      </w:r>
    </w:p>
    <w:p w14:paraId="075512DB" w14:textId="77777777" w:rsidR="00296DE2" w:rsidRPr="008C2A41" w:rsidRDefault="00296DE2" w:rsidP="008C2A41">
      <w:pPr>
        <w:numPr>
          <w:ilvl w:val="1"/>
          <w:numId w:val="34"/>
        </w:numPr>
        <w:shd w:val="clear" w:color="auto" w:fill="FFFFFF"/>
        <w:contextualSpacing/>
        <w:jc w:val="both"/>
        <w:rPr>
          <w:rFonts w:ascii="Libre Baskerville" w:eastAsia="Times New Roman" w:hAnsi="Libre Baskerville" w:cs="Open Sans"/>
          <w:sz w:val="12"/>
          <w:szCs w:val="12"/>
          <w:lang w:eastAsia="en-GB"/>
        </w:rPr>
      </w:pPr>
      <w:r w:rsidRPr="008C2A41">
        <w:rPr>
          <w:rFonts w:ascii="Libre Baskerville" w:eastAsia="Times New Roman" w:hAnsi="Libre Baskerville" w:cs="Open Sans"/>
          <w:sz w:val="12"/>
          <w:szCs w:val="12"/>
          <w:lang w:eastAsia="en-GB"/>
        </w:rPr>
        <w:t>The Organisers passing information regarding the Exhibitor to third parties for the purpose of debt collection or fraud prevention.</w:t>
      </w:r>
    </w:p>
    <w:p w14:paraId="65C11673" w14:textId="77777777" w:rsidR="00296DE2" w:rsidRPr="008C2A41" w:rsidRDefault="00296DE2" w:rsidP="008C2A41">
      <w:pPr>
        <w:shd w:val="clear" w:color="auto" w:fill="FFFFFF"/>
        <w:ind w:left="1440"/>
        <w:contextualSpacing/>
        <w:jc w:val="both"/>
        <w:rPr>
          <w:rFonts w:ascii="Libre Baskerville" w:eastAsia="Times New Roman" w:hAnsi="Libre Baskerville" w:cs="Open Sans"/>
          <w:sz w:val="12"/>
          <w:szCs w:val="12"/>
          <w:lang w:eastAsia="en-GB"/>
        </w:rPr>
      </w:pPr>
    </w:p>
    <w:p w14:paraId="3B873124" w14:textId="77777777" w:rsidR="00296DE2" w:rsidRPr="008C2A41" w:rsidRDefault="00296DE2" w:rsidP="008C2A41">
      <w:pPr>
        <w:shd w:val="clear" w:color="auto" w:fill="FFFFFF"/>
        <w:ind w:left="720"/>
        <w:contextualSpacing/>
        <w:jc w:val="both"/>
        <w:rPr>
          <w:rFonts w:ascii="Libre Baskerville" w:eastAsia="Times New Roman" w:hAnsi="Libre Baskerville" w:cs="Open Sans"/>
          <w:sz w:val="12"/>
          <w:szCs w:val="12"/>
          <w:lang w:eastAsia="en-GB"/>
        </w:rPr>
      </w:pPr>
      <w:r w:rsidRPr="008C2A41">
        <w:rPr>
          <w:rFonts w:ascii="Libre Baskerville" w:eastAsia="Times New Roman" w:hAnsi="Libre Baskerville" w:cs="Open Sans"/>
          <w:sz w:val="12"/>
          <w:szCs w:val="12"/>
          <w:lang w:eastAsia="en-GB"/>
        </w:rPr>
        <w:t>The Exhibitor acknowledges that information disclosed under this paragraph may include ‘personal data’ (as such term is defined in the Data Protection Act 1998</w:t>
      </w:r>
      <w:proofErr w:type="gramStart"/>
      <w:r w:rsidRPr="008C2A41">
        <w:rPr>
          <w:rFonts w:ascii="Libre Baskerville" w:eastAsia="Times New Roman" w:hAnsi="Libre Baskerville" w:cs="Open Sans"/>
          <w:sz w:val="12"/>
          <w:szCs w:val="12"/>
          <w:lang w:eastAsia="en-GB"/>
        </w:rPr>
        <w:t>).Please</w:t>
      </w:r>
      <w:proofErr w:type="gramEnd"/>
      <w:r w:rsidRPr="008C2A41">
        <w:rPr>
          <w:rFonts w:ascii="Libre Baskerville" w:eastAsia="Times New Roman" w:hAnsi="Libre Baskerville" w:cs="Open Sans"/>
          <w:sz w:val="12"/>
          <w:szCs w:val="12"/>
          <w:lang w:eastAsia="en-GB"/>
        </w:rPr>
        <w:t xml:space="preserve"> inform the Organisers if you do not wish your information to be used for marketing purposes.</w:t>
      </w:r>
    </w:p>
    <w:p w14:paraId="6CF3BA92" w14:textId="77777777" w:rsidR="00296DE2" w:rsidRPr="008C2A41" w:rsidRDefault="00296DE2" w:rsidP="008C2A41">
      <w:pPr>
        <w:contextualSpacing/>
        <w:rPr>
          <w:sz w:val="12"/>
          <w:szCs w:val="12"/>
        </w:rPr>
      </w:pPr>
    </w:p>
    <w:sectPr w:rsidR="00296DE2" w:rsidRPr="008C2A41" w:rsidSect="008C2A41">
      <w:headerReference w:type="default" r:id="rId10"/>
      <w:pgSz w:w="11900" w:h="16840"/>
      <w:pgMar w:top="567" w:right="567" w:bottom="567" w:left="567"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AE983" w14:textId="77777777" w:rsidR="00036ED4" w:rsidRDefault="00036ED4" w:rsidP="00157F5C">
      <w:r>
        <w:separator/>
      </w:r>
    </w:p>
  </w:endnote>
  <w:endnote w:type="continuationSeparator" w:id="0">
    <w:p w14:paraId="065FE12A" w14:textId="77777777" w:rsidR="00036ED4" w:rsidRDefault="00036ED4" w:rsidP="00157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re Baskerville">
    <w:charset w:val="00"/>
    <w:family w:val="auto"/>
    <w:pitch w:val="variable"/>
    <w:sig w:usb0="A00000BF" w:usb1="5000005B" w:usb2="00000000" w:usb3="00000000" w:csb0="00000093" w:csb1="00000000"/>
  </w:font>
  <w:font w:name="Open Sans">
    <w:charset w:val="00"/>
    <w:family w:val="swiss"/>
    <w:pitch w:val="variable"/>
    <w:sig w:usb0="E00002EF"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87847449"/>
      <w:docPartObj>
        <w:docPartGallery w:val="Page Numbers (Bottom of Page)"/>
        <w:docPartUnique/>
      </w:docPartObj>
    </w:sdtPr>
    <w:sdtEndPr>
      <w:rPr>
        <w:rStyle w:val="PageNumber"/>
      </w:rPr>
    </w:sdtEndPr>
    <w:sdtContent>
      <w:p w14:paraId="521A8B89" w14:textId="2FC74AD8" w:rsidR="001F017F" w:rsidRDefault="001F017F" w:rsidP="00CE16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4FE53F" w14:textId="77777777" w:rsidR="001F017F" w:rsidRDefault="001F017F" w:rsidP="001F01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8B205" w14:textId="77777777" w:rsidR="007140DF" w:rsidRPr="007140DF" w:rsidRDefault="007140DF" w:rsidP="00F90404">
    <w:pPr>
      <w:pStyle w:val="Footer"/>
      <w:ind w:right="360"/>
      <w:jc w:val="center"/>
      <w:rPr>
        <w:rFonts w:ascii="Libre Baskerville" w:hAnsi="Libre Baskerville" w:cs="Arial"/>
        <w:sz w:val="8"/>
        <w:szCs w:val="8"/>
        <w:lang w:val="en-US"/>
      </w:rPr>
    </w:pPr>
  </w:p>
  <w:p w14:paraId="574B2A54" w14:textId="7B566D36" w:rsidR="00F90404" w:rsidRPr="007140DF" w:rsidRDefault="00F90404" w:rsidP="00F90404">
    <w:pPr>
      <w:pStyle w:val="Footer"/>
      <w:ind w:right="360"/>
      <w:jc w:val="center"/>
      <w:rPr>
        <w:rFonts w:ascii="Libre Baskerville" w:hAnsi="Libre Baskerville" w:cs="Arial"/>
        <w:sz w:val="16"/>
        <w:szCs w:val="16"/>
        <w:lang w:val="en-US"/>
      </w:rPr>
    </w:pPr>
    <w:r w:rsidRPr="007140DF">
      <w:rPr>
        <w:rFonts w:ascii="Libre Baskerville" w:hAnsi="Libre Baskerville" w:cs="Arial"/>
        <w:sz w:val="16"/>
        <w:szCs w:val="16"/>
        <w:lang w:val="en-US"/>
      </w:rPr>
      <w:t>Clydesdale World Show Scotland Ltd SC608072</w:t>
    </w:r>
  </w:p>
  <w:p w14:paraId="79A3B2E0" w14:textId="77777777" w:rsidR="00F90404" w:rsidRPr="007140DF" w:rsidRDefault="00F90404" w:rsidP="00F90404">
    <w:pPr>
      <w:pStyle w:val="Footer"/>
      <w:ind w:right="360"/>
      <w:jc w:val="center"/>
      <w:rPr>
        <w:rFonts w:ascii="Libre Baskerville" w:hAnsi="Libre Baskerville" w:cs="Arial"/>
        <w:sz w:val="16"/>
        <w:szCs w:val="16"/>
        <w:lang w:val="en-US"/>
      </w:rPr>
    </w:pPr>
    <w:r w:rsidRPr="007140DF">
      <w:rPr>
        <w:rFonts w:ascii="Libre Baskerville" w:hAnsi="Libre Baskerville" w:cs="Arial"/>
        <w:sz w:val="16"/>
        <w:szCs w:val="16"/>
        <w:lang w:val="en-US"/>
      </w:rPr>
      <w:t xml:space="preserve">Head Office:  Blairmore Farm, Fowlis Wester, Crieff, </w:t>
    </w:r>
    <w:proofErr w:type="spellStart"/>
    <w:r w:rsidRPr="007140DF">
      <w:rPr>
        <w:rFonts w:ascii="Libre Baskerville" w:hAnsi="Libre Baskerville" w:cs="Arial"/>
        <w:sz w:val="16"/>
        <w:szCs w:val="16"/>
        <w:lang w:val="en-US"/>
      </w:rPr>
      <w:t>Perthshire</w:t>
    </w:r>
    <w:proofErr w:type="spellEnd"/>
    <w:r w:rsidRPr="007140DF">
      <w:rPr>
        <w:rFonts w:ascii="Libre Baskerville" w:hAnsi="Libre Baskerville" w:cs="Arial"/>
        <w:sz w:val="16"/>
        <w:szCs w:val="16"/>
        <w:lang w:val="en-US"/>
      </w:rPr>
      <w:t>, PH7 3NW</w:t>
    </w:r>
  </w:p>
  <w:p w14:paraId="18123DD4" w14:textId="77777777" w:rsidR="00F90404" w:rsidRPr="007140DF" w:rsidRDefault="00F90404" w:rsidP="00F90404">
    <w:pPr>
      <w:pStyle w:val="Footer"/>
      <w:ind w:right="360"/>
      <w:jc w:val="center"/>
      <w:rPr>
        <w:rFonts w:ascii="Libre Baskerville" w:hAnsi="Libre Baskerville" w:cs="Arial"/>
        <w:sz w:val="16"/>
        <w:szCs w:val="16"/>
        <w:lang w:val="en-US"/>
      </w:rPr>
    </w:pPr>
    <w:r w:rsidRPr="007140DF">
      <w:rPr>
        <w:rFonts w:ascii="Libre Baskerville" w:hAnsi="Libre Baskerville" w:cs="Arial"/>
        <w:sz w:val="16"/>
        <w:szCs w:val="16"/>
        <w:lang w:val="en-US"/>
      </w:rPr>
      <w:t>Email: info@worldclydesdaleshow2022.com</w:t>
    </w:r>
  </w:p>
  <w:p w14:paraId="0EDAAAA3" w14:textId="77777777" w:rsidR="00F90404" w:rsidRPr="007140DF" w:rsidRDefault="00F90404" w:rsidP="00F90404">
    <w:pPr>
      <w:pStyle w:val="Footer"/>
      <w:ind w:right="360"/>
      <w:jc w:val="center"/>
      <w:rPr>
        <w:rFonts w:ascii="Libre Baskerville" w:hAnsi="Libre Baskerville" w:cs="Arial"/>
        <w:sz w:val="16"/>
        <w:szCs w:val="16"/>
        <w:lang w:val="en-US"/>
      </w:rPr>
    </w:pPr>
    <w:r w:rsidRPr="007140DF">
      <w:rPr>
        <w:rFonts w:ascii="Libre Baskerville" w:hAnsi="Libre Baskerville" w:cs="Arial"/>
        <w:sz w:val="16"/>
        <w:szCs w:val="16"/>
        <w:lang w:val="en-US"/>
      </w:rPr>
      <w:t>Web: www.worldclydesdaleshow2022.com</w:t>
    </w:r>
  </w:p>
  <w:p w14:paraId="3C671CF7" w14:textId="69C31196" w:rsidR="00F90404" w:rsidRDefault="00F90404">
    <w:pPr>
      <w:pStyle w:val="Footer"/>
    </w:pPr>
  </w:p>
  <w:p w14:paraId="083E206D" w14:textId="62D1995F" w:rsidR="00E46985" w:rsidRPr="007E6F6F" w:rsidRDefault="00E46985" w:rsidP="00E46985">
    <w:pPr>
      <w:pStyle w:val="Footer"/>
      <w:ind w:right="360"/>
      <w:jc w:val="center"/>
      <w:rPr>
        <w:rFonts w:ascii="Libre Baskerville" w:hAnsi="Libre Baskerville" w:cs="Arial"/>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28952" w14:textId="77777777" w:rsidR="00036ED4" w:rsidRDefault="00036ED4" w:rsidP="00157F5C">
      <w:r>
        <w:separator/>
      </w:r>
    </w:p>
  </w:footnote>
  <w:footnote w:type="continuationSeparator" w:id="0">
    <w:p w14:paraId="7E5A51F4" w14:textId="77777777" w:rsidR="00036ED4" w:rsidRDefault="00036ED4" w:rsidP="00157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9A8CE" w14:textId="78A139F2" w:rsidR="00476C6E" w:rsidRDefault="00B53109" w:rsidP="00E46985">
    <w:pPr>
      <w:pStyle w:val="Header"/>
      <w:jc w:val="right"/>
    </w:pPr>
    <w:r>
      <w:rPr>
        <w:noProof/>
      </w:rPr>
      <mc:AlternateContent>
        <mc:Choice Requires="wps">
          <w:drawing>
            <wp:anchor distT="45720" distB="45720" distL="114300" distR="114300" simplePos="0" relativeHeight="251659264" behindDoc="0" locked="0" layoutInCell="1" allowOverlap="1" wp14:anchorId="5C38F9A4" wp14:editId="21CCFD40">
              <wp:simplePos x="0" y="0"/>
              <wp:positionH relativeFrom="column">
                <wp:posOffset>-28575</wp:posOffset>
              </wp:positionH>
              <wp:positionV relativeFrom="paragraph">
                <wp:posOffset>0</wp:posOffset>
              </wp:positionV>
              <wp:extent cx="4962525" cy="12858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1285875"/>
                      </a:xfrm>
                      <a:prstGeom prst="rect">
                        <a:avLst/>
                      </a:prstGeom>
                      <a:solidFill>
                        <a:srgbClr val="FFFFFF"/>
                      </a:solidFill>
                      <a:ln w="9525">
                        <a:noFill/>
                        <a:miter lim="800000"/>
                        <a:headEnd/>
                        <a:tailEnd/>
                      </a:ln>
                    </wps:spPr>
                    <wps:txbx>
                      <w:txbxContent>
                        <w:p w14:paraId="4E3FB429" w14:textId="77777777" w:rsidR="000672EE" w:rsidRPr="000672EE" w:rsidRDefault="000672EE" w:rsidP="000672EE">
                          <w:pPr>
                            <w:spacing w:line="259" w:lineRule="auto"/>
                            <w:jc w:val="center"/>
                            <w:rPr>
                              <w:rFonts w:ascii="Calibri" w:eastAsia="Calibri" w:hAnsi="Calibri" w:cs="Calibri"/>
                              <w:b/>
                              <w:color w:val="2F5496" w:themeColor="accent1" w:themeShade="BF"/>
                              <w:sz w:val="44"/>
                              <w:szCs w:val="22"/>
                            </w:rPr>
                          </w:pPr>
                          <w:r w:rsidRPr="000672EE">
                            <w:rPr>
                              <w:rFonts w:ascii="Calibri" w:eastAsia="Calibri" w:hAnsi="Calibri" w:cs="Calibri"/>
                              <w:b/>
                              <w:color w:val="2F5496" w:themeColor="accent1" w:themeShade="BF"/>
                              <w:sz w:val="44"/>
                              <w:szCs w:val="22"/>
                            </w:rPr>
                            <w:t>World Clydesdale Show 2022</w:t>
                          </w:r>
                        </w:p>
                        <w:p w14:paraId="7CEF71F1" w14:textId="77777777" w:rsidR="000672EE" w:rsidRPr="000672EE" w:rsidRDefault="000672EE" w:rsidP="000672EE">
                          <w:pPr>
                            <w:spacing w:line="259" w:lineRule="auto"/>
                            <w:jc w:val="center"/>
                            <w:rPr>
                              <w:rFonts w:ascii="Calibri" w:eastAsia="Calibri" w:hAnsi="Calibri" w:cs="Calibri"/>
                              <w:b/>
                              <w:color w:val="2F5496" w:themeColor="accent1" w:themeShade="BF"/>
                              <w:sz w:val="32"/>
                              <w:szCs w:val="22"/>
                            </w:rPr>
                          </w:pPr>
                          <w:r w:rsidRPr="000672EE">
                            <w:rPr>
                              <w:rFonts w:ascii="Calibri" w:eastAsia="Calibri" w:hAnsi="Calibri" w:cs="Calibri"/>
                              <w:b/>
                              <w:color w:val="2F5496" w:themeColor="accent1" w:themeShade="BF"/>
                              <w:sz w:val="32"/>
                              <w:szCs w:val="22"/>
                            </w:rPr>
                            <w:t>Thursday 20</w:t>
                          </w:r>
                          <w:r w:rsidRPr="000672EE">
                            <w:rPr>
                              <w:rFonts w:ascii="Calibri" w:eastAsia="Calibri" w:hAnsi="Calibri" w:cs="Calibri"/>
                              <w:b/>
                              <w:color w:val="2F5496" w:themeColor="accent1" w:themeShade="BF"/>
                              <w:sz w:val="32"/>
                              <w:szCs w:val="22"/>
                              <w:vertAlign w:val="superscript"/>
                            </w:rPr>
                            <w:t>th</w:t>
                          </w:r>
                          <w:r w:rsidRPr="000672EE">
                            <w:rPr>
                              <w:rFonts w:ascii="Calibri" w:eastAsia="Calibri" w:hAnsi="Calibri" w:cs="Calibri"/>
                              <w:b/>
                              <w:color w:val="2F5496" w:themeColor="accent1" w:themeShade="BF"/>
                              <w:sz w:val="32"/>
                              <w:szCs w:val="22"/>
                            </w:rPr>
                            <w:t xml:space="preserve"> – Sunday 23</w:t>
                          </w:r>
                          <w:r w:rsidRPr="000672EE">
                            <w:rPr>
                              <w:rFonts w:ascii="Calibri" w:eastAsia="Calibri" w:hAnsi="Calibri" w:cs="Calibri"/>
                              <w:b/>
                              <w:color w:val="2F5496" w:themeColor="accent1" w:themeShade="BF"/>
                              <w:sz w:val="32"/>
                              <w:szCs w:val="22"/>
                              <w:vertAlign w:val="superscript"/>
                            </w:rPr>
                            <w:t>rd</w:t>
                          </w:r>
                          <w:r w:rsidRPr="000672EE">
                            <w:rPr>
                              <w:rFonts w:ascii="Calibri" w:eastAsia="Calibri" w:hAnsi="Calibri" w:cs="Calibri"/>
                              <w:b/>
                              <w:color w:val="2F5496" w:themeColor="accent1" w:themeShade="BF"/>
                              <w:sz w:val="32"/>
                              <w:szCs w:val="22"/>
                            </w:rPr>
                            <w:t xml:space="preserve"> October 2022</w:t>
                          </w:r>
                        </w:p>
                        <w:p w14:paraId="6A38D6CC" w14:textId="3408A029" w:rsidR="00B53109" w:rsidRPr="00006AF4" w:rsidRDefault="000672EE" w:rsidP="000672EE">
                          <w:pPr>
                            <w:jc w:val="center"/>
                            <w:rPr>
                              <w:b/>
                              <w:color w:val="2F5496" w:themeColor="accent1" w:themeShade="BF"/>
                              <w:sz w:val="32"/>
                              <w:szCs w:val="32"/>
                              <w:lang w:val="en-US"/>
                            </w:rPr>
                          </w:pPr>
                          <w:r w:rsidRPr="00006AF4">
                            <w:rPr>
                              <w:b/>
                              <w:color w:val="2F5496" w:themeColor="accent1" w:themeShade="BF"/>
                              <w:sz w:val="32"/>
                              <w:szCs w:val="32"/>
                              <w:lang w:val="en-US"/>
                            </w:rPr>
                            <w:t>Trade stand Booking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38F9A4" id="_x0000_t202" coordsize="21600,21600" o:spt="202" path="m,l,21600r21600,l21600,xe">
              <v:stroke joinstyle="miter"/>
              <v:path gradientshapeok="t" o:connecttype="rect"/>
            </v:shapetype>
            <v:shape id="Text Box 2" o:spid="_x0000_s1026" type="#_x0000_t202" style="position:absolute;left:0;text-align:left;margin-left:-2.25pt;margin-top:0;width:390.75pt;height:10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6ulDQIAAPcDAAAOAAAAZHJzL2Uyb0RvYy54bWysU9tu2zAMfR+wfxD0vjgJkjYx4hRdugwD&#10;ugvQ7QNkWY6FyaJGKbGzrx8lu2m2vQ3TgyCK5BF5eLS561vDTgq9Blvw2WTKmbISKm0PBf/2df9m&#10;xZkPwlbCgFUFPyvP77avX206l6s5NGAqhYxArM87V/AmBJdnmZeNaoWfgFOWnDVgKwKZeMgqFB2h&#10;tyabT6c3WQdYOQSpvKfbh8HJtwm/rpUMn+vaq8BMwam2kHZMexn3bLsR+QGFa7QcyxD/UEUrtKVH&#10;L1APIgh2RP0XVKslgoc6TCS0GdS1lir1QN3Mpn9089QIp1IvRI53F5r8/4OVn05P7guy0L+FngaY&#10;mvDuEeR3zyzsGmEP6h4RukaJih6eRcqyzvl8TI1U+9xHkLL7CBUNWRwDJKC+xjayQn0yQqcBnC+k&#10;qz4wSZeL9c18OV9yJsk3m6+Wq9tlekPkz+kOfXivoGXxUHCkqSZ4cXr0IZYj8ueQ+JoHo6u9NiYZ&#10;eCh3BtlJkAL2aY3ov4UZy7qCr2MhMctCzE/iaHUghRrdFnw1jWvQTKTjna1SSBDaDGeqxNiRn0jJ&#10;QE7oy54CI08lVGdiCmFQIv0cOjSAPznrSIUF9z+OAhVn5oMlttezxSLKNhmL5e2cDLz2lNceYSVB&#10;FTxwNhx3IUl96OieplLrxNdLJWOtpK5E4/gTonyv7RT18l+3vwAAAP//AwBQSwMEFAAGAAgAAAAh&#10;AFkE/EzcAAAABwEAAA8AAABkcnMvZG93bnJldi54bWxMj81OwzAQhO9IvIO1SFxQ6xA1NaTZVIAE&#10;4tqfB3DibRI1tqPYbdK3ZznBbVYzmvm22M62F1caQ+cdwvMyAUGu9qZzDcLx8Ll4ARGidkb33hHC&#10;jQJsy/u7QufGT25H131sBJe4kGuENsYhlzLULVkdln4gx97Jj1ZHPsdGmlFPXG57mSbJWlrdOV5o&#10;9UAfLdXn/cUinL6np+x1qr7iUe1W63fdqcrfEB8f5rcNiEhz/AvDLz6jQ8lMlb84E0SPsFhlnETg&#10;h9hVSrGoENIkzUCWhfzPX/4AAAD//wMAUEsBAi0AFAAGAAgAAAAhALaDOJL+AAAA4QEAABMAAAAA&#10;AAAAAAAAAAAAAAAAAFtDb250ZW50X1R5cGVzXS54bWxQSwECLQAUAAYACAAAACEAOP0h/9YAAACU&#10;AQAACwAAAAAAAAAAAAAAAAAvAQAAX3JlbHMvLnJlbHNQSwECLQAUAAYACAAAACEASuurpQ0CAAD3&#10;AwAADgAAAAAAAAAAAAAAAAAuAgAAZHJzL2Uyb0RvYy54bWxQSwECLQAUAAYACAAAACEAWQT8TNwA&#10;AAAHAQAADwAAAAAAAAAAAAAAAABnBAAAZHJzL2Rvd25yZXYueG1sUEsFBgAAAAAEAAQA8wAAAHAF&#10;AAAAAA==&#10;" stroked="f">
              <v:textbox>
                <w:txbxContent>
                  <w:p w14:paraId="4E3FB429" w14:textId="77777777" w:rsidR="000672EE" w:rsidRPr="000672EE" w:rsidRDefault="000672EE" w:rsidP="000672EE">
                    <w:pPr>
                      <w:spacing w:line="259" w:lineRule="auto"/>
                      <w:jc w:val="center"/>
                      <w:rPr>
                        <w:rFonts w:ascii="Calibri" w:eastAsia="Calibri" w:hAnsi="Calibri" w:cs="Calibri"/>
                        <w:b/>
                        <w:color w:val="2F5496" w:themeColor="accent1" w:themeShade="BF"/>
                        <w:sz w:val="44"/>
                        <w:szCs w:val="22"/>
                      </w:rPr>
                    </w:pPr>
                    <w:r w:rsidRPr="000672EE">
                      <w:rPr>
                        <w:rFonts w:ascii="Calibri" w:eastAsia="Calibri" w:hAnsi="Calibri" w:cs="Calibri"/>
                        <w:b/>
                        <w:color w:val="2F5496" w:themeColor="accent1" w:themeShade="BF"/>
                        <w:sz w:val="44"/>
                        <w:szCs w:val="22"/>
                      </w:rPr>
                      <w:t>World Clydesdale Show 2022</w:t>
                    </w:r>
                  </w:p>
                  <w:p w14:paraId="7CEF71F1" w14:textId="77777777" w:rsidR="000672EE" w:rsidRPr="000672EE" w:rsidRDefault="000672EE" w:rsidP="000672EE">
                    <w:pPr>
                      <w:spacing w:line="259" w:lineRule="auto"/>
                      <w:jc w:val="center"/>
                      <w:rPr>
                        <w:rFonts w:ascii="Calibri" w:eastAsia="Calibri" w:hAnsi="Calibri" w:cs="Calibri"/>
                        <w:b/>
                        <w:color w:val="2F5496" w:themeColor="accent1" w:themeShade="BF"/>
                        <w:sz w:val="32"/>
                        <w:szCs w:val="22"/>
                      </w:rPr>
                    </w:pPr>
                    <w:r w:rsidRPr="000672EE">
                      <w:rPr>
                        <w:rFonts w:ascii="Calibri" w:eastAsia="Calibri" w:hAnsi="Calibri" w:cs="Calibri"/>
                        <w:b/>
                        <w:color w:val="2F5496" w:themeColor="accent1" w:themeShade="BF"/>
                        <w:sz w:val="32"/>
                        <w:szCs w:val="22"/>
                      </w:rPr>
                      <w:t>Thursday 20</w:t>
                    </w:r>
                    <w:r w:rsidRPr="000672EE">
                      <w:rPr>
                        <w:rFonts w:ascii="Calibri" w:eastAsia="Calibri" w:hAnsi="Calibri" w:cs="Calibri"/>
                        <w:b/>
                        <w:color w:val="2F5496" w:themeColor="accent1" w:themeShade="BF"/>
                        <w:sz w:val="32"/>
                        <w:szCs w:val="22"/>
                        <w:vertAlign w:val="superscript"/>
                      </w:rPr>
                      <w:t>th</w:t>
                    </w:r>
                    <w:r w:rsidRPr="000672EE">
                      <w:rPr>
                        <w:rFonts w:ascii="Calibri" w:eastAsia="Calibri" w:hAnsi="Calibri" w:cs="Calibri"/>
                        <w:b/>
                        <w:color w:val="2F5496" w:themeColor="accent1" w:themeShade="BF"/>
                        <w:sz w:val="32"/>
                        <w:szCs w:val="22"/>
                      </w:rPr>
                      <w:t xml:space="preserve"> – Sunday 23</w:t>
                    </w:r>
                    <w:r w:rsidRPr="000672EE">
                      <w:rPr>
                        <w:rFonts w:ascii="Calibri" w:eastAsia="Calibri" w:hAnsi="Calibri" w:cs="Calibri"/>
                        <w:b/>
                        <w:color w:val="2F5496" w:themeColor="accent1" w:themeShade="BF"/>
                        <w:sz w:val="32"/>
                        <w:szCs w:val="22"/>
                        <w:vertAlign w:val="superscript"/>
                      </w:rPr>
                      <w:t>rd</w:t>
                    </w:r>
                    <w:r w:rsidRPr="000672EE">
                      <w:rPr>
                        <w:rFonts w:ascii="Calibri" w:eastAsia="Calibri" w:hAnsi="Calibri" w:cs="Calibri"/>
                        <w:b/>
                        <w:color w:val="2F5496" w:themeColor="accent1" w:themeShade="BF"/>
                        <w:sz w:val="32"/>
                        <w:szCs w:val="22"/>
                      </w:rPr>
                      <w:t xml:space="preserve"> October 2022</w:t>
                    </w:r>
                  </w:p>
                  <w:p w14:paraId="6A38D6CC" w14:textId="3408A029" w:rsidR="00B53109" w:rsidRPr="00006AF4" w:rsidRDefault="000672EE" w:rsidP="000672EE">
                    <w:pPr>
                      <w:jc w:val="center"/>
                      <w:rPr>
                        <w:b/>
                        <w:color w:val="2F5496" w:themeColor="accent1" w:themeShade="BF"/>
                        <w:sz w:val="32"/>
                        <w:szCs w:val="32"/>
                        <w:lang w:val="en-US"/>
                      </w:rPr>
                    </w:pPr>
                    <w:r w:rsidRPr="00006AF4">
                      <w:rPr>
                        <w:b/>
                        <w:color w:val="2F5496" w:themeColor="accent1" w:themeShade="BF"/>
                        <w:sz w:val="32"/>
                        <w:szCs w:val="32"/>
                        <w:lang w:val="en-US"/>
                      </w:rPr>
                      <w:t>Trade stand Booking Form</w:t>
                    </w:r>
                  </w:p>
                </w:txbxContent>
              </v:textbox>
              <w10:wrap type="square"/>
            </v:shape>
          </w:pict>
        </mc:Fallback>
      </mc:AlternateContent>
    </w:r>
    <w:r w:rsidR="00476C6E">
      <w:rPr>
        <w:noProof/>
      </w:rPr>
      <w:drawing>
        <wp:inline distT="0" distB="0" distL="0" distR="0" wp14:anchorId="389014B3" wp14:editId="7A1CCEE6">
          <wp:extent cx="1304259" cy="1444405"/>
          <wp:effectExtent l="0" t="0" r="4445"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ydesdaleShow. Logo.jpg"/>
                  <pic:cNvPicPr/>
                </pic:nvPicPr>
                <pic:blipFill>
                  <a:blip r:embed="rId1">
                    <a:extLst>
                      <a:ext uri="{28A0092B-C50C-407E-A947-70E740481C1C}">
                        <a14:useLocalDpi xmlns:a14="http://schemas.microsoft.com/office/drawing/2010/main" val="0"/>
                      </a:ext>
                    </a:extLst>
                  </a:blip>
                  <a:stretch>
                    <a:fillRect/>
                  </a:stretch>
                </pic:blipFill>
                <pic:spPr>
                  <a:xfrm>
                    <a:off x="0" y="0"/>
                    <a:ext cx="1305209" cy="144545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08B7B" w14:textId="04DC5B22" w:rsidR="00296DE2" w:rsidRDefault="00296DE2" w:rsidP="00E4698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510E9"/>
    <w:multiLevelType w:val="hybridMultilevel"/>
    <w:tmpl w:val="D0DE88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B675FC"/>
    <w:multiLevelType w:val="hybridMultilevel"/>
    <w:tmpl w:val="271CC0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684F48"/>
    <w:multiLevelType w:val="multilevel"/>
    <w:tmpl w:val="66B48E8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F77937"/>
    <w:multiLevelType w:val="multilevel"/>
    <w:tmpl w:val="18CC8F0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0F0466"/>
    <w:multiLevelType w:val="multilevel"/>
    <w:tmpl w:val="BA12C4F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493AF7"/>
    <w:multiLevelType w:val="multilevel"/>
    <w:tmpl w:val="A15858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101DDD"/>
    <w:multiLevelType w:val="multilevel"/>
    <w:tmpl w:val="97F2A786"/>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331FCF"/>
    <w:multiLevelType w:val="multilevel"/>
    <w:tmpl w:val="0D6A027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79119E"/>
    <w:multiLevelType w:val="multilevel"/>
    <w:tmpl w:val="1F4E46BA"/>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9" w15:restartNumberingAfterBreak="0">
    <w:nsid w:val="29CB057B"/>
    <w:multiLevelType w:val="multilevel"/>
    <w:tmpl w:val="D94489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6A4B6A"/>
    <w:multiLevelType w:val="multilevel"/>
    <w:tmpl w:val="B742ED6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2B1EC8"/>
    <w:multiLevelType w:val="multilevel"/>
    <w:tmpl w:val="19D2F20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197227"/>
    <w:multiLevelType w:val="multilevel"/>
    <w:tmpl w:val="235276E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D9373A"/>
    <w:multiLevelType w:val="multilevel"/>
    <w:tmpl w:val="DDBE5834"/>
    <w:lvl w:ilvl="0">
      <w:start w:val="30"/>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0D7A5D"/>
    <w:multiLevelType w:val="multilevel"/>
    <w:tmpl w:val="06E82A9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50079F"/>
    <w:multiLevelType w:val="multilevel"/>
    <w:tmpl w:val="23F24320"/>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A1755CA"/>
    <w:multiLevelType w:val="multilevel"/>
    <w:tmpl w:val="C822334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687EEA"/>
    <w:multiLevelType w:val="multilevel"/>
    <w:tmpl w:val="6784CB8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F6E1866"/>
    <w:multiLevelType w:val="multilevel"/>
    <w:tmpl w:val="5E428BFA"/>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42B65B9"/>
    <w:multiLevelType w:val="hybridMultilevel"/>
    <w:tmpl w:val="49C8E266"/>
    <w:lvl w:ilvl="0" w:tplc="EF9E27B6">
      <w:start w:val="1"/>
      <w:numFmt w:val="decimal"/>
      <w:lvlText w:val="%1."/>
      <w:lvlJc w:val="left"/>
      <w:pPr>
        <w:ind w:left="720" w:hanging="360"/>
      </w:pPr>
      <w:rPr>
        <w:rFonts w:ascii="Helvetica" w:hAnsi="Helvetica"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315BD1"/>
    <w:multiLevelType w:val="multilevel"/>
    <w:tmpl w:val="7A408B9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10D2939"/>
    <w:multiLevelType w:val="multilevel"/>
    <w:tmpl w:val="4BBE2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2402A44"/>
    <w:multiLevelType w:val="hybridMultilevel"/>
    <w:tmpl w:val="5242380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C1568D0"/>
    <w:multiLevelType w:val="multilevel"/>
    <w:tmpl w:val="7F32325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C586453"/>
    <w:multiLevelType w:val="multilevel"/>
    <w:tmpl w:val="3CA04D24"/>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ED84142"/>
    <w:multiLevelType w:val="multilevel"/>
    <w:tmpl w:val="7E30962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17B7E04"/>
    <w:multiLevelType w:val="multilevel"/>
    <w:tmpl w:val="8A0A0F5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44922F9"/>
    <w:multiLevelType w:val="multilevel"/>
    <w:tmpl w:val="BA2839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4C0456E"/>
    <w:multiLevelType w:val="multilevel"/>
    <w:tmpl w:val="B85E9B0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4F95158"/>
    <w:multiLevelType w:val="hybridMultilevel"/>
    <w:tmpl w:val="D610AE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73615D3"/>
    <w:multiLevelType w:val="multilevel"/>
    <w:tmpl w:val="F852F7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99935FA"/>
    <w:multiLevelType w:val="multilevel"/>
    <w:tmpl w:val="1076CE5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A2F2007"/>
    <w:multiLevelType w:val="multilevel"/>
    <w:tmpl w:val="EBB4ED9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ED3F4B"/>
    <w:multiLevelType w:val="multilevel"/>
    <w:tmpl w:val="B05C2DDA"/>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EF25BD1"/>
    <w:multiLevelType w:val="multilevel"/>
    <w:tmpl w:val="323CAA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82438970">
    <w:abstractNumId w:val="19"/>
  </w:num>
  <w:num w:numId="2" w16cid:durableId="1765882635">
    <w:abstractNumId w:val="22"/>
  </w:num>
  <w:num w:numId="3" w16cid:durableId="650905632">
    <w:abstractNumId w:val="29"/>
  </w:num>
  <w:num w:numId="4" w16cid:durableId="753402770">
    <w:abstractNumId w:val="0"/>
  </w:num>
  <w:num w:numId="5" w16cid:durableId="785588630">
    <w:abstractNumId w:val="1"/>
  </w:num>
  <w:num w:numId="6" w16cid:durableId="920219774">
    <w:abstractNumId w:val="21"/>
  </w:num>
  <w:num w:numId="7" w16cid:durableId="1324967470">
    <w:abstractNumId w:val="9"/>
  </w:num>
  <w:num w:numId="8" w16cid:durableId="1075280794">
    <w:abstractNumId w:val="34"/>
  </w:num>
  <w:num w:numId="9" w16cid:durableId="675231365">
    <w:abstractNumId w:val="30"/>
  </w:num>
  <w:num w:numId="10" w16cid:durableId="1441028120">
    <w:abstractNumId w:val="5"/>
  </w:num>
  <w:num w:numId="11" w16cid:durableId="1647736524">
    <w:abstractNumId w:val="27"/>
  </w:num>
  <w:num w:numId="12" w16cid:durableId="1407144634">
    <w:abstractNumId w:val="17"/>
  </w:num>
  <w:num w:numId="13" w16cid:durableId="2030983022">
    <w:abstractNumId w:val="25"/>
  </w:num>
  <w:num w:numId="14" w16cid:durableId="1559710325">
    <w:abstractNumId w:val="32"/>
  </w:num>
  <w:num w:numId="15" w16cid:durableId="706829849">
    <w:abstractNumId w:val="20"/>
  </w:num>
  <w:num w:numId="16" w16cid:durableId="929659403">
    <w:abstractNumId w:val="12"/>
  </w:num>
  <w:num w:numId="17" w16cid:durableId="969676432">
    <w:abstractNumId w:val="10"/>
  </w:num>
  <w:num w:numId="18" w16cid:durableId="1328629499">
    <w:abstractNumId w:val="7"/>
  </w:num>
  <w:num w:numId="19" w16cid:durableId="1045524267">
    <w:abstractNumId w:val="16"/>
  </w:num>
  <w:num w:numId="20" w16cid:durableId="298072257">
    <w:abstractNumId w:val="31"/>
  </w:num>
  <w:num w:numId="21" w16cid:durableId="2103068063">
    <w:abstractNumId w:val="3"/>
  </w:num>
  <w:num w:numId="22" w16cid:durableId="413432237">
    <w:abstractNumId w:val="23"/>
  </w:num>
  <w:num w:numId="23" w16cid:durableId="964504186">
    <w:abstractNumId w:val="4"/>
  </w:num>
  <w:num w:numId="24" w16cid:durableId="1466316563">
    <w:abstractNumId w:val="26"/>
  </w:num>
  <w:num w:numId="25" w16cid:durableId="613513389">
    <w:abstractNumId w:val="2"/>
  </w:num>
  <w:num w:numId="26" w16cid:durableId="1519394388">
    <w:abstractNumId w:val="18"/>
  </w:num>
  <w:num w:numId="27" w16cid:durableId="715812745">
    <w:abstractNumId w:val="11"/>
  </w:num>
  <w:num w:numId="28" w16cid:durableId="623468110">
    <w:abstractNumId w:val="24"/>
  </w:num>
  <w:num w:numId="29" w16cid:durableId="469053934">
    <w:abstractNumId w:val="28"/>
  </w:num>
  <w:num w:numId="30" w16cid:durableId="684868601">
    <w:abstractNumId w:val="33"/>
  </w:num>
  <w:num w:numId="31" w16cid:durableId="1759598467">
    <w:abstractNumId w:val="14"/>
  </w:num>
  <w:num w:numId="32" w16cid:durableId="322855674">
    <w:abstractNumId w:val="6"/>
  </w:num>
  <w:num w:numId="33" w16cid:durableId="1536188485">
    <w:abstractNumId w:val="15"/>
  </w:num>
  <w:num w:numId="34" w16cid:durableId="2044020150">
    <w:abstractNumId w:val="13"/>
  </w:num>
  <w:num w:numId="35" w16cid:durableId="70198109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F5C"/>
    <w:rsid w:val="00006AF4"/>
    <w:rsid w:val="00036ED4"/>
    <w:rsid w:val="000672EE"/>
    <w:rsid w:val="000C4793"/>
    <w:rsid w:val="00157F5C"/>
    <w:rsid w:val="00182B4D"/>
    <w:rsid w:val="00191757"/>
    <w:rsid w:val="0019190C"/>
    <w:rsid w:val="001A46EF"/>
    <w:rsid w:val="001C0650"/>
    <w:rsid w:val="001C55CF"/>
    <w:rsid w:val="001F017F"/>
    <w:rsid w:val="00250964"/>
    <w:rsid w:val="002673D5"/>
    <w:rsid w:val="00296DE2"/>
    <w:rsid w:val="002D1BB9"/>
    <w:rsid w:val="00411DA2"/>
    <w:rsid w:val="00425170"/>
    <w:rsid w:val="0044242D"/>
    <w:rsid w:val="00476C6E"/>
    <w:rsid w:val="004B0400"/>
    <w:rsid w:val="00561883"/>
    <w:rsid w:val="005E312A"/>
    <w:rsid w:val="00695154"/>
    <w:rsid w:val="006E4382"/>
    <w:rsid w:val="007140DF"/>
    <w:rsid w:val="00754EEA"/>
    <w:rsid w:val="007B63BE"/>
    <w:rsid w:val="007E5F54"/>
    <w:rsid w:val="007E6F6F"/>
    <w:rsid w:val="00820F36"/>
    <w:rsid w:val="00831198"/>
    <w:rsid w:val="008904EA"/>
    <w:rsid w:val="00895033"/>
    <w:rsid w:val="008C2A41"/>
    <w:rsid w:val="009A0ED2"/>
    <w:rsid w:val="009E32AC"/>
    <w:rsid w:val="009E704F"/>
    <w:rsid w:val="00A56B61"/>
    <w:rsid w:val="00A62E5C"/>
    <w:rsid w:val="00B313E4"/>
    <w:rsid w:val="00B53109"/>
    <w:rsid w:val="00B759F9"/>
    <w:rsid w:val="00B816C7"/>
    <w:rsid w:val="00B86E33"/>
    <w:rsid w:val="00BA1829"/>
    <w:rsid w:val="00C76AAE"/>
    <w:rsid w:val="00C969BA"/>
    <w:rsid w:val="00C9789B"/>
    <w:rsid w:val="00D129C8"/>
    <w:rsid w:val="00DE464D"/>
    <w:rsid w:val="00E1554E"/>
    <w:rsid w:val="00E46044"/>
    <w:rsid w:val="00E46985"/>
    <w:rsid w:val="00F227AF"/>
    <w:rsid w:val="00F90404"/>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3C24CB"/>
  <w14:defaultImageDpi w14:val="32767"/>
  <w15:chartTrackingRefBased/>
  <w15:docId w15:val="{6D83CAAF-CEB4-864E-B256-3DC6F77D0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561883"/>
    <w:pPr>
      <w:keepNext/>
      <w:spacing w:before="240" w:after="60" w:line="276" w:lineRule="auto"/>
      <w:contextualSpacing/>
      <w:outlineLvl w:val="1"/>
    </w:pPr>
    <w:rPr>
      <w:rFonts w:ascii="Arial" w:eastAsia="Times New Roman" w:hAnsi="Arial" w:cs="Arial"/>
      <w:b/>
      <w:bCs/>
      <w:iCs/>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7F5C"/>
    <w:pPr>
      <w:tabs>
        <w:tab w:val="center" w:pos="4680"/>
        <w:tab w:val="right" w:pos="9360"/>
      </w:tabs>
    </w:pPr>
  </w:style>
  <w:style w:type="character" w:customStyle="1" w:styleId="HeaderChar">
    <w:name w:val="Header Char"/>
    <w:basedOn w:val="DefaultParagraphFont"/>
    <w:link w:val="Header"/>
    <w:uiPriority w:val="99"/>
    <w:rsid w:val="00157F5C"/>
  </w:style>
  <w:style w:type="paragraph" w:styleId="Footer">
    <w:name w:val="footer"/>
    <w:basedOn w:val="Normal"/>
    <w:link w:val="FooterChar"/>
    <w:uiPriority w:val="99"/>
    <w:unhideWhenUsed/>
    <w:rsid w:val="00157F5C"/>
    <w:pPr>
      <w:tabs>
        <w:tab w:val="center" w:pos="4680"/>
        <w:tab w:val="right" w:pos="9360"/>
      </w:tabs>
    </w:pPr>
  </w:style>
  <w:style w:type="character" w:customStyle="1" w:styleId="FooterChar">
    <w:name w:val="Footer Char"/>
    <w:basedOn w:val="DefaultParagraphFont"/>
    <w:link w:val="Footer"/>
    <w:uiPriority w:val="99"/>
    <w:rsid w:val="00157F5C"/>
  </w:style>
  <w:style w:type="paragraph" w:styleId="ListParagraph">
    <w:name w:val="List Paragraph"/>
    <w:basedOn w:val="Normal"/>
    <w:uiPriority w:val="34"/>
    <w:qFormat/>
    <w:rsid w:val="00157F5C"/>
    <w:pPr>
      <w:ind w:left="720"/>
      <w:contextualSpacing/>
    </w:pPr>
  </w:style>
  <w:style w:type="character" w:customStyle="1" w:styleId="Heading2Char">
    <w:name w:val="Heading 2 Char"/>
    <w:basedOn w:val="DefaultParagraphFont"/>
    <w:link w:val="Heading2"/>
    <w:uiPriority w:val="9"/>
    <w:semiHidden/>
    <w:rsid w:val="00561883"/>
    <w:rPr>
      <w:rFonts w:ascii="Arial" w:eastAsia="Times New Roman" w:hAnsi="Arial" w:cs="Arial"/>
      <w:b/>
      <w:bCs/>
      <w:iCs/>
      <w:szCs w:val="28"/>
      <w:lang w:val="en-US"/>
    </w:rPr>
  </w:style>
  <w:style w:type="paragraph" w:customStyle="1" w:styleId="ItemDescription">
    <w:name w:val="Item Description"/>
    <w:basedOn w:val="Normal"/>
    <w:qFormat/>
    <w:rsid w:val="00561883"/>
    <w:pPr>
      <w:spacing w:before="40" w:after="120"/>
      <w:ind w:right="360"/>
    </w:pPr>
    <w:rPr>
      <w:kern w:val="20"/>
      <w:sz w:val="20"/>
      <w:szCs w:val="20"/>
      <w:lang w:val="en-US" w:eastAsia="ja-JP"/>
    </w:rPr>
  </w:style>
  <w:style w:type="table" w:styleId="TableGrid">
    <w:name w:val="Table Grid"/>
    <w:basedOn w:val="TableNormal"/>
    <w:uiPriority w:val="39"/>
    <w:rsid w:val="00476C6E"/>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76C6E"/>
  </w:style>
  <w:style w:type="character" w:styleId="PageNumber">
    <w:name w:val="page number"/>
    <w:basedOn w:val="DefaultParagraphFont"/>
    <w:uiPriority w:val="99"/>
    <w:semiHidden/>
    <w:unhideWhenUsed/>
    <w:rsid w:val="001F017F"/>
  </w:style>
  <w:style w:type="character" w:styleId="Hyperlink">
    <w:name w:val="Hyperlink"/>
    <w:basedOn w:val="DefaultParagraphFont"/>
    <w:uiPriority w:val="99"/>
    <w:unhideWhenUsed/>
    <w:rsid w:val="00E46985"/>
    <w:rPr>
      <w:color w:val="0563C1" w:themeColor="hyperlink"/>
      <w:u w:val="single"/>
    </w:rPr>
  </w:style>
  <w:style w:type="character" w:styleId="UnresolvedMention">
    <w:name w:val="Unresolved Mention"/>
    <w:basedOn w:val="DefaultParagraphFont"/>
    <w:uiPriority w:val="99"/>
    <w:rsid w:val="00E46985"/>
    <w:rPr>
      <w:color w:val="605E5C"/>
      <w:shd w:val="clear" w:color="auto" w:fill="E1DFDD"/>
    </w:rPr>
  </w:style>
  <w:style w:type="paragraph" w:customStyle="1" w:styleId="WCSNormal">
    <w:name w:val="WCS Normal"/>
    <w:basedOn w:val="Normal"/>
    <w:qFormat/>
    <w:rsid w:val="00296DE2"/>
    <w:pPr>
      <w:spacing w:after="160" w:line="259" w:lineRule="auto"/>
    </w:pPr>
    <w:rPr>
      <w:rFonts w:ascii="Libre Baskerville" w:hAnsi="Libre Baskerville"/>
      <w:sz w:val="22"/>
      <w:szCs w:val="22"/>
    </w:rPr>
  </w:style>
  <w:style w:type="character" w:styleId="CommentReference">
    <w:name w:val="annotation reference"/>
    <w:basedOn w:val="DefaultParagraphFont"/>
    <w:uiPriority w:val="99"/>
    <w:semiHidden/>
    <w:unhideWhenUsed/>
    <w:rsid w:val="00296DE2"/>
    <w:rPr>
      <w:sz w:val="16"/>
      <w:szCs w:val="16"/>
    </w:rPr>
  </w:style>
  <w:style w:type="paragraph" w:styleId="CommentText">
    <w:name w:val="annotation text"/>
    <w:basedOn w:val="Normal"/>
    <w:link w:val="CommentTextChar"/>
    <w:uiPriority w:val="99"/>
    <w:unhideWhenUsed/>
    <w:rsid w:val="00296DE2"/>
    <w:pPr>
      <w:spacing w:after="160"/>
    </w:pPr>
    <w:rPr>
      <w:sz w:val="20"/>
      <w:szCs w:val="20"/>
    </w:rPr>
  </w:style>
  <w:style w:type="character" w:customStyle="1" w:styleId="CommentTextChar">
    <w:name w:val="Comment Text Char"/>
    <w:basedOn w:val="DefaultParagraphFont"/>
    <w:link w:val="CommentText"/>
    <w:uiPriority w:val="99"/>
    <w:rsid w:val="00296DE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077072">
      <w:bodyDiv w:val="1"/>
      <w:marLeft w:val="0"/>
      <w:marRight w:val="0"/>
      <w:marTop w:val="0"/>
      <w:marBottom w:val="0"/>
      <w:divBdr>
        <w:top w:val="none" w:sz="0" w:space="0" w:color="auto"/>
        <w:left w:val="none" w:sz="0" w:space="0" w:color="auto"/>
        <w:bottom w:val="none" w:sz="0" w:space="0" w:color="auto"/>
        <w:right w:val="none" w:sz="0" w:space="0" w:color="auto"/>
      </w:divBdr>
    </w:div>
    <w:div w:id="1122069706">
      <w:bodyDiv w:val="1"/>
      <w:marLeft w:val="0"/>
      <w:marRight w:val="0"/>
      <w:marTop w:val="0"/>
      <w:marBottom w:val="0"/>
      <w:divBdr>
        <w:top w:val="none" w:sz="0" w:space="0" w:color="auto"/>
        <w:left w:val="none" w:sz="0" w:space="0" w:color="auto"/>
        <w:bottom w:val="none" w:sz="0" w:space="0" w:color="auto"/>
        <w:right w:val="none" w:sz="0" w:space="0" w:color="auto"/>
      </w:divBdr>
    </w:div>
    <w:div w:id="1769813043">
      <w:bodyDiv w:val="1"/>
      <w:marLeft w:val="0"/>
      <w:marRight w:val="0"/>
      <w:marTop w:val="0"/>
      <w:marBottom w:val="0"/>
      <w:divBdr>
        <w:top w:val="none" w:sz="0" w:space="0" w:color="auto"/>
        <w:left w:val="none" w:sz="0" w:space="0" w:color="auto"/>
        <w:bottom w:val="none" w:sz="0" w:space="0" w:color="auto"/>
        <w:right w:val="none" w:sz="0" w:space="0" w:color="auto"/>
      </w:divBdr>
    </w:div>
    <w:div w:id="1812211690">
      <w:bodyDiv w:val="1"/>
      <w:marLeft w:val="0"/>
      <w:marRight w:val="0"/>
      <w:marTop w:val="0"/>
      <w:marBottom w:val="0"/>
      <w:divBdr>
        <w:top w:val="none" w:sz="0" w:space="0" w:color="auto"/>
        <w:left w:val="none" w:sz="0" w:space="0" w:color="auto"/>
        <w:bottom w:val="none" w:sz="0" w:space="0" w:color="auto"/>
        <w:right w:val="none" w:sz="0" w:space="0" w:color="auto"/>
      </w:divBdr>
    </w:div>
    <w:div w:id="187133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2655</Words>
  <Characters>15135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Jane Warmington</cp:lastModifiedBy>
  <cp:revision>7</cp:revision>
  <cp:lastPrinted>2018-12-17T14:36:00Z</cp:lastPrinted>
  <dcterms:created xsi:type="dcterms:W3CDTF">2022-06-01T09:34:00Z</dcterms:created>
  <dcterms:modified xsi:type="dcterms:W3CDTF">2022-06-09T08:39:00Z</dcterms:modified>
</cp:coreProperties>
</file>